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EF40B" w14:textId="77777777" w:rsidR="00D53852" w:rsidRPr="00F13C95" w:rsidRDefault="00D53852" w:rsidP="00D53852">
      <w:pPr>
        <w:jc w:val="center"/>
        <w:rPr>
          <w:rFonts w:ascii="Arial" w:hAnsi="Arial" w:cs="Arial"/>
          <w:b/>
          <w:sz w:val="48"/>
          <w:szCs w:val="48"/>
        </w:rPr>
      </w:pPr>
      <w:bookmarkStart w:id="0" w:name="_Toc534813734"/>
      <w:bookmarkStart w:id="1" w:name="_Toc3642313"/>
      <w:r w:rsidRPr="00F13C95">
        <w:rPr>
          <w:rFonts w:ascii="Arial" w:hAnsi="Arial" w:cs="Arial"/>
          <w:b/>
          <w:sz w:val="48"/>
          <w:szCs w:val="48"/>
        </w:rPr>
        <w:t>USER PROTOCOL</w:t>
      </w:r>
      <w:bookmarkEnd w:id="0"/>
      <w:bookmarkEnd w:id="1"/>
    </w:p>
    <w:p w14:paraId="57B50543" w14:textId="77777777" w:rsidR="00D53852" w:rsidRDefault="00D53852" w:rsidP="00D53852">
      <w:pPr>
        <w:jc w:val="center"/>
        <w:rPr>
          <w:rFonts w:ascii="Arial" w:hAnsi="Arial" w:cs="Arial"/>
          <w:b/>
          <w:sz w:val="44"/>
          <w:szCs w:val="44"/>
        </w:rPr>
      </w:pPr>
    </w:p>
    <w:p w14:paraId="5697CF2E" w14:textId="77777777" w:rsidR="00D53852" w:rsidRDefault="00D53852" w:rsidP="00D53852">
      <w:pPr>
        <w:jc w:val="center"/>
        <w:rPr>
          <w:rFonts w:ascii="Arial" w:hAnsi="Arial" w:cs="Arial"/>
          <w:b/>
          <w:sz w:val="44"/>
          <w:szCs w:val="44"/>
        </w:rPr>
      </w:pPr>
    </w:p>
    <w:p w14:paraId="18F3EA82" w14:textId="39BCA2E6" w:rsidR="00D53852" w:rsidRDefault="00D53852" w:rsidP="00D53852">
      <w:pPr>
        <w:jc w:val="center"/>
        <w:rPr>
          <w:rFonts w:ascii="Arial" w:hAnsi="Arial" w:cs="Arial"/>
          <w:b/>
          <w:sz w:val="44"/>
          <w:szCs w:val="44"/>
        </w:rPr>
      </w:pPr>
      <w:r>
        <w:rPr>
          <w:rFonts w:ascii="Arial" w:hAnsi="Arial" w:cs="Arial"/>
          <w:b/>
          <w:sz w:val="44"/>
          <w:szCs w:val="44"/>
        </w:rPr>
        <w:t xml:space="preserve">ID </w:t>
      </w:r>
      <w:r w:rsidR="00C046E7">
        <w:rPr>
          <w:rFonts w:ascii="Arial" w:hAnsi="Arial" w:cs="Arial"/>
          <w:b/>
          <w:sz w:val="44"/>
          <w:szCs w:val="44"/>
        </w:rPr>
        <w:t>5027710</w:t>
      </w:r>
      <w:r w:rsidRPr="00C00528">
        <w:rPr>
          <w:rFonts w:ascii="Arial" w:hAnsi="Arial" w:cs="Arial"/>
          <w:b/>
          <w:sz w:val="44"/>
          <w:szCs w:val="44"/>
        </w:rPr>
        <w:t xml:space="preserve"> </w:t>
      </w:r>
    </w:p>
    <w:p w14:paraId="60784C0D" w14:textId="2708C9AA" w:rsidR="00D53852" w:rsidRDefault="00D53852" w:rsidP="00D53852">
      <w:pPr>
        <w:jc w:val="center"/>
        <w:rPr>
          <w:rFonts w:ascii="Arial" w:hAnsi="Arial" w:cs="Arial"/>
          <w:b/>
          <w:sz w:val="44"/>
          <w:szCs w:val="44"/>
        </w:rPr>
      </w:pPr>
      <w:r>
        <w:rPr>
          <w:rFonts w:ascii="Arial" w:hAnsi="Arial" w:cs="Arial"/>
          <w:b/>
          <w:sz w:val="44"/>
          <w:szCs w:val="44"/>
        </w:rPr>
        <w:t>Grounds Maintenance Services Contract</w:t>
      </w:r>
    </w:p>
    <w:p w14:paraId="020A6BDD" w14:textId="77777777" w:rsidR="00D53852" w:rsidRDefault="00D53852" w:rsidP="00D53852">
      <w:pPr>
        <w:jc w:val="center"/>
        <w:rPr>
          <w:rFonts w:ascii="Arial" w:hAnsi="Arial" w:cs="Arial"/>
          <w:b/>
          <w:sz w:val="44"/>
          <w:szCs w:val="44"/>
        </w:rPr>
      </w:pPr>
    </w:p>
    <w:p w14:paraId="64D8A84B" w14:textId="77777777" w:rsidR="00D53852" w:rsidRDefault="00D53852" w:rsidP="00D53852">
      <w:pPr>
        <w:jc w:val="center"/>
        <w:rPr>
          <w:rFonts w:ascii="Arial" w:hAnsi="Arial" w:cs="Arial"/>
          <w:b/>
          <w:sz w:val="44"/>
          <w:szCs w:val="44"/>
        </w:rPr>
      </w:pPr>
    </w:p>
    <w:p w14:paraId="66BD2920" w14:textId="2389240E" w:rsidR="00D53852" w:rsidRDefault="00D53852" w:rsidP="00D53852">
      <w:pPr>
        <w:jc w:val="center"/>
        <w:rPr>
          <w:rFonts w:ascii="Arial" w:hAnsi="Arial" w:cs="Arial"/>
          <w:b/>
          <w:sz w:val="44"/>
          <w:szCs w:val="44"/>
        </w:rPr>
      </w:pPr>
      <w:r>
        <w:rPr>
          <w:rFonts w:ascii="Arial" w:hAnsi="Arial" w:cs="Arial"/>
          <w:b/>
          <w:sz w:val="44"/>
          <w:szCs w:val="44"/>
        </w:rPr>
        <w:t>Start Date: 1 May 2024</w:t>
      </w:r>
    </w:p>
    <w:p w14:paraId="01DFA657" w14:textId="61BBE8A6" w:rsidR="00D53852" w:rsidRDefault="00D53852" w:rsidP="00D53852">
      <w:pPr>
        <w:jc w:val="center"/>
        <w:rPr>
          <w:rFonts w:ascii="Arial" w:hAnsi="Arial" w:cs="Arial"/>
          <w:b/>
          <w:sz w:val="44"/>
          <w:szCs w:val="44"/>
        </w:rPr>
      </w:pPr>
      <w:r>
        <w:rPr>
          <w:rFonts w:ascii="Arial" w:hAnsi="Arial" w:cs="Arial"/>
          <w:b/>
          <w:sz w:val="44"/>
          <w:szCs w:val="44"/>
        </w:rPr>
        <w:t>End Date: 30 April 20</w:t>
      </w:r>
      <w:r w:rsidR="00314531">
        <w:rPr>
          <w:rFonts w:ascii="Arial" w:hAnsi="Arial" w:cs="Arial"/>
          <w:b/>
          <w:sz w:val="44"/>
          <w:szCs w:val="44"/>
        </w:rPr>
        <w:t>30</w:t>
      </w:r>
    </w:p>
    <w:p w14:paraId="2498048D" w14:textId="245E5669" w:rsidR="00314531" w:rsidRPr="00C00528" w:rsidRDefault="00314531" w:rsidP="00D53852">
      <w:pPr>
        <w:jc w:val="center"/>
        <w:rPr>
          <w:rFonts w:ascii="Arial" w:hAnsi="Arial" w:cs="Arial"/>
          <w:b/>
          <w:sz w:val="44"/>
          <w:szCs w:val="44"/>
        </w:rPr>
      </w:pPr>
      <w:r>
        <w:rPr>
          <w:rFonts w:ascii="Arial" w:hAnsi="Arial" w:cs="Arial"/>
          <w:b/>
          <w:sz w:val="44"/>
          <w:szCs w:val="44"/>
        </w:rPr>
        <w:t>(Including Extensions)</w:t>
      </w:r>
    </w:p>
    <w:p w14:paraId="7BFD18CA" w14:textId="77777777" w:rsidR="00D53852" w:rsidRDefault="00D53852" w:rsidP="00D53852">
      <w:pPr>
        <w:jc w:val="center"/>
        <w:rPr>
          <w:rFonts w:ascii="Arial" w:hAnsi="Arial" w:cs="Arial"/>
          <w:color w:val="FF0000"/>
          <w:sz w:val="48"/>
          <w:szCs w:val="48"/>
        </w:rPr>
      </w:pPr>
    </w:p>
    <w:p w14:paraId="37ACFEA3" w14:textId="77777777" w:rsidR="00D53852" w:rsidRPr="007402C4" w:rsidRDefault="00D53852" w:rsidP="00D53852">
      <w:pPr>
        <w:rPr>
          <w:sz w:val="48"/>
          <w:szCs w:val="48"/>
        </w:rPr>
      </w:pPr>
    </w:p>
    <w:p w14:paraId="02B18A5C" w14:textId="77777777" w:rsidR="00D53852" w:rsidRDefault="00D53852" w:rsidP="00D53852">
      <w:pPr>
        <w:rPr>
          <w:rFonts w:ascii="Arial" w:hAnsi="Arial" w:cs="Arial"/>
          <w:b/>
          <w:sz w:val="24"/>
          <w:szCs w:val="24"/>
        </w:rPr>
      </w:pPr>
    </w:p>
    <w:p w14:paraId="7015A869" w14:textId="77777777" w:rsidR="00D53852" w:rsidRDefault="00D53852" w:rsidP="00D53852">
      <w:pPr>
        <w:rPr>
          <w:rFonts w:ascii="Arial" w:hAnsi="Arial" w:cs="Arial"/>
          <w:b/>
          <w:sz w:val="24"/>
          <w:szCs w:val="24"/>
        </w:rPr>
      </w:pPr>
    </w:p>
    <w:p w14:paraId="09EABECF" w14:textId="77777777" w:rsidR="00D53852" w:rsidRDefault="00D53852" w:rsidP="00D53852">
      <w:pPr>
        <w:pStyle w:val="Header"/>
        <w:tabs>
          <w:tab w:val="left" w:pos="720"/>
          <w:tab w:val="left" w:pos="2694"/>
        </w:tabs>
        <w:rPr>
          <w:rFonts w:ascii="Arial" w:hAnsi="Arial" w:cs="Arial"/>
          <w:b/>
          <w:sz w:val="24"/>
          <w:szCs w:val="24"/>
        </w:rPr>
      </w:pPr>
    </w:p>
    <w:p w14:paraId="0DA6BC95" w14:textId="77777777" w:rsidR="00D53852" w:rsidRDefault="00D53852" w:rsidP="00D53852">
      <w:pPr>
        <w:pStyle w:val="Header"/>
        <w:tabs>
          <w:tab w:val="left" w:pos="720"/>
          <w:tab w:val="left" w:pos="2694"/>
        </w:tabs>
        <w:rPr>
          <w:rFonts w:ascii="Arial" w:hAnsi="Arial" w:cs="Arial"/>
          <w:b/>
          <w:sz w:val="24"/>
          <w:szCs w:val="24"/>
        </w:rPr>
      </w:pPr>
    </w:p>
    <w:p w14:paraId="509D4824" w14:textId="77777777" w:rsidR="00D53852" w:rsidRDefault="00D53852" w:rsidP="00D53852">
      <w:pPr>
        <w:pStyle w:val="Header"/>
        <w:tabs>
          <w:tab w:val="left" w:pos="720"/>
          <w:tab w:val="left" w:pos="2694"/>
        </w:tabs>
        <w:rPr>
          <w:rFonts w:ascii="Arial" w:hAnsi="Arial" w:cs="Arial"/>
          <w:b/>
          <w:sz w:val="24"/>
          <w:szCs w:val="24"/>
        </w:rPr>
      </w:pPr>
    </w:p>
    <w:p w14:paraId="3CE566C5" w14:textId="77777777" w:rsidR="00D53852" w:rsidRDefault="00D53852" w:rsidP="00D53852">
      <w:pPr>
        <w:pStyle w:val="Header"/>
        <w:tabs>
          <w:tab w:val="left" w:pos="720"/>
          <w:tab w:val="left" w:pos="2694"/>
        </w:tabs>
        <w:rPr>
          <w:rFonts w:ascii="Arial" w:hAnsi="Arial" w:cs="Arial"/>
          <w:b/>
          <w:sz w:val="24"/>
          <w:szCs w:val="24"/>
        </w:rPr>
      </w:pPr>
    </w:p>
    <w:p w14:paraId="47A4574D" w14:textId="77777777" w:rsidR="00D53852" w:rsidRDefault="00D53852" w:rsidP="00D53852">
      <w:pPr>
        <w:pStyle w:val="Header"/>
        <w:tabs>
          <w:tab w:val="left" w:pos="720"/>
          <w:tab w:val="left" w:pos="2694"/>
        </w:tabs>
        <w:rPr>
          <w:rFonts w:ascii="Arial" w:hAnsi="Arial" w:cs="Arial"/>
          <w:b/>
          <w:sz w:val="24"/>
          <w:szCs w:val="24"/>
        </w:rPr>
      </w:pPr>
    </w:p>
    <w:p w14:paraId="06B6069C" w14:textId="77777777" w:rsidR="00D53852" w:rsidRDefault="00D53852" w:rsidP="00D53852">
      <w:pPr>
        <w:pStyle w:val="Header"/>
        <w:tabs>
          <w:tab w:val="left" w:pos="720"/>
          <w:tab w:val="left" w:pos="2694"/>
        </w:tabs>
        <w:rPr>
          <w:rFonts w:ascii="Arial" w:hAnsi="Arial" w:cs="Arial"/>
          <w:b/>
          <w:sz w:val="24"/>
          <w:szCs w:val="24"/>
        </w:rPr>
      </w:pPr>
    </w:p>
    <w:p w14:paraId="102835CA" w14:textId="77777777" w:rsidR="00D53852" w:rsidRDefault="00D53852" w:rsidP="00D53852">
      <w:pPr>
        <w:pStyle w:val="Header"/>
        <w:tabs>
          <w:tab w:val="left" w:pos="720"/>
          <w:tab w:val="left" w:pos="2694"/>
        </w:tabs>
        <w:rPr>
          <w:rFonts w:ascii="Arial" w:hAnsi="Arial" w:cs="Arial"/>
          <w:b/>
          <w:sz w:val="24"/>
          <w:szCs w:val="24"/>
        </w:rPr>
      </w:pPr>
    </w:p>
    <w:p w14:paraId="748251AE" w14:textId="77777777" w:rsidR="00D53852" w:rsidRDefault="00D53852" w:rsidP="00D53852">
      <w:pPr>
        <w:tabs>
          <w:tab w:val="left" w:pos="2694"/>
          <w:tab w:val="center" w:pos="3402"/>
          <w:tab w:val="left" w:pos="6160"/>
        </w:tabs>
        <w:ind w:right="26"/>
        <w:rPr>
          <w:rFonts w:ascii="Arial" w:hAnsi="Arial" w:cs="Arial"/>
          <w:color w:val="FF0000"/>
          <w:sz w:val="24"/>
          <w:szCs w:val="24"/>
        </w:rPr>
      </w:pPr>
    </w:p>
    <w:p w14:paraId="3FBB6DA1" w14:textId="77777777" w:rsidR="00C046E7" w:rsidRDefault="00C046E7" w:rsidP="00D53852">
      <w:pPr>
        <w:tabs>
          <w:tab w:val="left" w:pos="2694"/>
          <w:tab w:val="center" w:pos="3402"/>
          <w:tab w:val="left" w:pos="6160"/>
        </w:tabs>
        <w:ind w:right="26"/>
        <w:rPr>
          <w:rFonts w:ascii="Arial" w:hAnsi="Arial" w:cs="Arial"/>
          <w:color w:val="FF0000"/>
          <w:sz w:val="24"/>
          <w:szCs w:val="24"/>
        </w:rPr>
      </w:pPr>
    </w:p>
    <w:p w14:paraId="2ED04B83" w14:textId="77777777" w:rsidR="00C046E7" w:rsidRDefault="00C046E7" w:rsidP="00D53852">
      <w:pPr>
        <w:tabs>
          <w:tab w:val="left" w:pos="2694"/>
          <w:tab w:val="center" w:pos="3402"/>
          <w:tab w:val="left" w:pos="6160"/>
        </w:tabs>
        <w:ind w:right="26"/>
        <w:rPr>
          <w:rFonts w:ascii="Arial" w:hAnsi="Arial" w:cs="Arial"/>
          <w:color w:val="FF0000"/>
          <w:sz w:val="24"/>
          <w:szCs w:val="24"/>
        </w:rPr>
      </w:pPr>
    </w:p>
    <w:p w14:paraId="434A1FD6" w14:textId="77777777" w:rsidR="00C046E7" w:rsidRDefault="00C046E7" w:rsidP="00D53852">
      <w:pPr>
        <w:tabs>
          <w:tab w:val="left" w:pos="2694"/>
          <w:tab w:val="center" w:pos="3402"/>
          <w:tab w:val="left" w:pos="6160"/>
        </w:tabs>
        <w:ind w:right="26"/>
        <w:rPr>
          <w:rFonts w:ascii="Arial" w:hAnsi="Arial" w:cs="Arial"/>
          <w:color w:val="FF0000"/>
          <w:sz w:val="24"/>
          <w:szCs w:val="24"/>
        </w:rPr>
      </w:pPr>
    </w:p>
    <w:p w14:paraId="52E7CD42" w14:textId="77777777" w:rsidR="00C046E7" w:rsidRDefault="00C046E7" w:rsidP="00D53852">
      <w:pPr>
        <w:tabs>
          <w:tab w:val="left" w:pos="2694"/>
          <w:tab w:val="center" w:pos="3402"/>
          <w:tab w:val="left" w:pos="6160"/>
        </w:tabs>
        <w:ind w:right="26"/>
        <w:rPr>
          <w:rFonts w:ascii="Arial" w:hAnsi="Arial" w:cs="Arial"/>
          <w:color w:val="FF0000"/>
          <w:sz w:val="24"/>
          <w:szCs w:val="24"/>
        </w:rPr>
      </w:pPr>
    </w:p>
    <w:p w14:paraId="468466CA" w14:textId="77777777" w:rsidR="00D53852" w:rsidRDefault="00D53852" w:rsidP="00D53852">
      <w:pPr>
        <w:pStyle w:val="TOCHeading"/>
      </w:pPr>
      <w:r>
        <w:lastRenderedPageBreak/>
        <w:t>Contents</w:t>
      </w:r>
    </w:p>
    <w:p w14:paraId="6068207B" w14:textId="77777777" w:rsidR="00D53852" w:rsidRDefault="00D53852" w:rsidP="00D53852"/>
    <w:p w14:paraId="15B30B5E" w14:textId="77777777" w:rsidR="00D53852" w:rsidRPr="00AD5877" w:rsidRDefault="00D53852" w:rsidP="00D53852"/>
    <w:p w14:paraId="10C7D238" w14:textId="77777777" w:rsidR="00D53852" w:rsidRPr="00D60DE5" w:rsidRDefault="00D53852" w:rsidP="00D53852">
      <w:pPr>
        <w:pStyle w:val="TOC1"/>
        <w:tabs>
          <w:tab w:val="right" w:leader="dot" w:pos="8303"/>
        </w:tabs>
        <w:rPr>
          <w:rFonts w:ascii="Arial" w:hAnsi="Arial" w:cs="Arial"/>
          <w:b w:val="0"/>
          <w:caps w:val="0"/>
          <w:noProof/>
          <w:sz w:val="24"/>
          <w:szCs w:val="24"/>
          <w:lang w:val="en-GB" w:eastAsia="en-GB"/>
        </w:rPr>
      </w:pPr>
      <w:r w:rsidRPr="00CC3C6F">
        <w:rPr>
          <w:rFonts w:ascii="Arial" w:hAnsi="Arial" w:cs="Arial"/>
          <w:bCs/>
          <w:caps w:val="0"/>
          <w:noProof/>
          <w:sz w:val="24"/>
          <w:szCs w:val="24"/>
        </w:rPr>
        <w:fldChar w:fldCharType="begin"/>
      </w:r>
      <w:r w:rsidRPr="00CC3C6F">
        <w:rPr>
          <w:rFonts w:ascii="Arial" w:hAnsi="Arial" w:cs="Arial"/>
          <w:bCs/>
          <w:caps w:val="0"/>
          <w:noProof/>
          <w:sz w:val="24"/>
          <w:szCs w:val="24"/>
        </w:rPr>
        <w:instrText xml:space="preserve"> TOC \o "1-3" \h \z \u </w:instrText>
      </w:r>
      <w:r w:rsidRPr="00CC3C6F">
        <w:rPr>
          <w:rFonts w:ascii="Arial" w:hAnsi="Arial" w:cs="Arial"/>
          <w:bCs/>
          <w:caps w:val="0"/>
          <w:noProof/>
          <w:sz w:val="24"/>
          <w:szCs w:val="24"/>
        </w:rPr>
        <w:fldChar w:fldCharType="separate"/>
      </w:r>
      <w:hyperlink w:anchor="_Toc7796978" w:history="1">
        <w:r w:rsidRPr="00CC3C6F">
          <w:rPr>
            <w:rStyle w:val="Hyperlink"/>
            <w:rFonts w:ascii="Arial" w:hAnsi="Arial" w:cs="Arial"/>
            <w:noProof/>
            <w:sz w:val="24"/>
            <w:szCs w:val="24"/>
          </w:rPr>
          <w:t>1    Background</w:t>
        </w:r>
        <w:r w:rsidRPr="00CC3C6F">
          <w:rPr>
            <w:rFonts w:ascii="Arial" w:hAnsi="Arial" w:cs="Arial"/>
            <w:noProof/>
            <w:webHidden/>
            <w:sz w:val="24"/>
            <w:szCs w:val="24"/>
          </w:rPr>
          <w:tab/>
        </w:r>
        <w:r w:rsidRPr="00CC3C6F">
          <w:rPr>
            <w:rFonts w:ascii="Arial" w:hAnsi="Arial" w:cs="Arial"/>
            <w:noProof/>
            <w:webHidden/>
            <w:sz w:val="24"/>
            <w:szCs w:val="24"/>
          </w:rPr>
          <w:fldChar w:fldCharType="begin"/>
        </w:r>
        <w:r w:rsidRPr="00CC3C6F">
          <w:rPr>
            <w:rFonts w:ascii="Arial" w:hAnsi="Arial" w:cs="Arial"/>
            <w:noProof/>
            <w:webHidden/>
            <w:sz w:val="24"/>
            <w:szCs w:val="24"/>
          </w:rPr>
          <w:instrText xml:space="preserve"> PAGEREF _Toc7796978 \h </w:instrText>
        </w:r>
        <w:r w:rsidRPr="00CC3C6F">
          <w:rPr>
            <w:rFonts w:ascii="Arial" w:hAnsi="Arial" w:cs="Arial"/>
            <w:noProof/>
            <w:webHidden/>
            <w:sz w:val="24"/>
            <w:szCs w:val="24"/>
          </w:rPr>
        </w:r>
        <w:r w:rsidRPr="00CC3C6F">
          <w:rPr>
            <w:rFonts w:ascii="Arial" w:hAnsi="Arial" w:cs="Arial"/>
            <w:noProof/>
            <w:webHidden/>
            <w:sz w:val="24"/>
            <w:szCs w:val="24"/>
          </w:rPr>
          <w:fldChar w:fldCharType="separate"/>
        </w:r>
        <w:r w:rsidRPr="00CC3C6F">
          <w:rPr>
            <w:rFonts w:ascii="Arial" w:hAnsi="Arial" w:cs="Arial"/>
            <w:noProof/>
            <w:webHidden/>
            <w:sz w:val="24"/>
            <w:szCs w:val="24"/>
          </w:rPr>
          <w:t>2</w:t>
        </w:r>
        <w:r w:rsidRPr="00CC3C6F">
          <w:rPr>
            <w:rFonts w:ascii="Arial" w:hAnsi="Arial" w:cs="Arial"/>
            <w:noProof/>
            <w:webHidden/>
            <w:sz w:val="24"/>
            <w:szCs w:val="24"/>
          </w:rPr>
          <w:fldChar w:fldCharType="end"/>
        </w:r>
      </w:hyperlink>
    </w:p>
    <w:p w14:paraId="5CD8633E" w14:textId="77777777" w:rsidR="00D53852" w:rsidRPr="00D60DE5" w:rsidRDefault="004664EC" w:rsidP="00D53852">
      <w:pPr>
        <w:pStyle w:val="TOC1"/>
        <w:tabs>
          <w:tab w:val="right" w:leader="dot" w:pos="8303"/>
        </w:tabs>
        <w:rPr>
          <w:rFonts w:ascii="Arial" w:hAnsi="Arial" w:cs="Arial"/>
          <w:b w:val="0"/>
          <w:caps w:val="0"/>
          <w:noProof/>
          <w:sz w:val="24"/>
          <w:szCs w:val="24"/>
          <w:lang w:val="en-GB" w:eastAsia="en-GB"/>
        </w:rPr>
      </w:pPr>
      <w:hyperlink w:anchor="_Toc7796979" w:history="1">
        <w:r w:rsidR="00D53852" w:rsidRPr="00CC3C6F">
          <w:rPr>
            <w:rStyle w:val="Hyperlink"/>
            <w:rFonts w:ascii="Arial" w:hAnsi="Arial" w:cs="Arial"/>
            <w:noProof/>
            <w:sz w:val="24"/>
            <w:szCs w:val="24"/>
          </w:rPr>
          <w:t>2    Scope of Services</w:t>
        </w:r>
        <w:r w:rsidR="00D53852" w:rsidRPr="00CC3C6F">
          <w:rPr>
            <w:rFonts w:ascii="Arial" w:hAnsi="Arial" w:cs="Arial"/>
            <w:noProof/>
            <w:webHidden/>
            <w:sz w:val="24"/>
            <w:szCs w:val="24"/>
          </w:rPr>
          <w:tab/>
        </w:r>
        <w:r w:rsidR="00D53852" w:rsidRPr="00CC3C6F">
          <w:rPr>
            <w:rFonts w:ascii="Arial" w:hAnsi="Arial" w:cs="Arial"/>
            <w:noProof/>
            <w:webHidden/>
            <w:sz w:val="24"/>
            <w:szCs w:val="24"/>
          </w:rPr>
          <w:fldChar w:fldCharType="begin"/>
        </w:r>
        <w:r w:rsidR="00D53852" w:rsidRPr="00CC3C6F">
          <w:rPr>
            <w:rFonts w:ascii="Arial" w:hAnsi="Arial" w:cs="Arial"/>
            <w:noProof/>
            <w:webHidden/>
            <w:sz w:val="24"/>
            <w:szCs w:val="24"/>
          </w:rPr>
          <w:instrText xml:space="preserve"> PAGEREF _Toc7796979 \h </w:instrText>
        </w:r>
        <w:r w:rsidR="00D53852" w:rsidRPr="00CC3C6F">
          <w:rPr>
            <w:rFonts w:ascii="Arial" w:hAnsi="Arial" w:cs="Arial"/>
            <w:noProof/>
            <w:webHidden/>
            <w:sz w:val="24"/>
            <w:szCs w:val="24"/>
          </w:rPr>
        </w:r>
        <w:r w:rsidR="00D53852" w:rsidRPr="00CC3C6F">
          <w:rPr>
            <w:rFonts w:ascii="Arial" w:hAnsi="Arial" w:cs="Arial"/>
            <w:noProof/>
            <w:webHidden/>
            <w:sz w:val="24"/>
            <w:szCs w:val="24"/>
          </w:rPr>
          <w:fldChar w:fldCharType="separate"/>
        </w:r>
        <w:r w:rsidR="00D53852" w:rsidRPr="00CC3C6F">
          <w:rPr>
            <w:rFonts w:ascii="Arial" w:hAnsi="Arial" w:cs="Arial"/>
            <w:noProof/>
            <w:webHidden/>
            <w:sz w:val="24"/>
            <w:szCs w:val="24"/>
          </w:rPr>
          <w:t>3</w:t>
        </w:r>
        <w:r w:rsidR="00D53852" w:rsidRPr="00CC3C6F">
          <w:rPr>
            <w:rFonts w:ascii="Arial" w:hAnsi="Arial" w:cs="Arial"/>
            <w:noProof/>
            <w:webHidden/>
            <w:sz w:val="24"/>
            <w:szCs w:val="24"/>
          </w:rPr>
          <w:fldChar w:fldCharType="end"/>
        </w:r>
      </w:hyperlink>
    </w:p>
    <w:p w14:paraId="74642480" w14:textId="77777777" w:rsidR="00D53852" w:rsidRPr="00D60DE5" w:rsidRDefault="004664EC" w:rsidP="00D53852">
      <w:pPr>
        <w:pStyle w:val="TOC1"/>
        <w:tabs>
          <w:tab w:val="left" w:pos="400"/>
          <w:tab w:val="right" w:leader="dot" w:pos="8303"/>
        </w:tabs>
        <w:rPr>
          <w:rFonts w:ascii="Arial" w:hAnsi="Arial" w:cs="Arial"/>
          <w:b w:val="0"/>
          <w:caps w:val="0"/>
          <w:noProof/>
          <w:sz w:val="24"/>
          <w:szCs w:val="24"/>
          <w:lang w:val="en-GB" w:eastAsia="en-GB"/>
        </w:rPr>
      </w:pPr>
      <w:hyperlink w:anchor="_Toc7796980" w:history="1">
        <w:r w:rsidR="00D53852" w:rsidRPr="00CC3C6F">
          <w:rPr>
            <w:rStyle w:val="Hyperlink"/>
            <w:rFonts w:ascii="Arial" w:hAnsi="Arial" w:cs="Arial"/>
            <w:noProof/>
            <w:sz w:val="24"/>
            <w:szCs w:val="24"/>
          </w:rPr>
          <w:t>3.</w:t>
        </w:r>
        <w:r w:rsidR="00D53852" w:rsidRPr="00D60DE5">
          <w:rPr>
            <w:rFonts w:ascii="Arial" w:hAnsi="Arial" w:cs="Arial"/>
            <w:b w:val="0"/>
            <w:caps w:val="0"/>
            <w:noProof/>
            <w:sz w:val="24"/>
            <w:szCs w:val="24"/>
            <w:lang w:val="en-GB" w:eastAsia="en-GB"/>
          </w:rPr>
          <w:tab/>
        </w:r>
        <w:r w:rsidR="00D53852" w:rsidRPr="00CC3C6F">
          <w:rPr>
            <w:rStyle w:val="Hyperlink"/>
            <w:rFonts w:ascii="Arial" w:hAnsi="Arial" w:cs="Arial"/>
            <w:noProof/>
            <w:sz w:val="24"/>
            <w:szCs w:val="24"/>
          </w:rPr>
          <w:t>Contract – Lots</w:t>
        </w:r>
        <w:r w:rsidR="00D53852" w:rsidRPr="00CC3C6F">
          <w:rPr>
            <w:rFonts w:ascii="Arial" w:hAnsi="Arial" w:cs="Arial"/>
            <w:noProof/>
            <w:webHidden/>
            <w:sz w:val="24"/>
            <w:szCs w:val="24"/>
          </w:rPr>
          <w:tab/>
        </w:r>
        <w:r w:rsidR="00D53852" w:rsidRPr="00CC3C6F">
          <w:rPr>
            <w:rFonts w:ascii="Arial" w:hAnsi="Arial" w:cs="Arial"/>
            <w:noProof/>
            <w:webHidden/>
            <w:sz w:val="24"/>
            <w:szCs w:val="24"/>
          </w:rPr>
          <w:fldChar w:fldCharType="begin"/>
        </w:r>
        <w:r w:rsidR="00D53852" w:rsidRPr="00CC3C6F">
          <w:rPr>
            <w:rFonts w:ascii="Arial" w:hAnsi="Arial" w:cs="Arial"/>
            <w:noProof/>
            <w:webHidden/>
            <w:sz w:val="24"/>
            <w:szCs w:val="24"/>
          </w:rPr>
          <w:instrText xml:space="preserve"> PAGEREF _Toc7796980 \h </w:instrText>
        </w:r>
        <w:r w:rsidR="00D53852" w:rsidRPr="00CC3C6F">
          <w:rPr>
            <w:rFonts w:ascii="Arial" w:hAnsi="Arial" w:cs="Arial"/>
            <w:noProof/>
            <w:webHidden/>
            <w:sz w:val="24"/>
            <w:szCs w:val="24"/>
          </w:rPr>
        </w:r>
        <w:r w:rsidR="00D53852" w:rsidRPr="00CC3C6F">
          <w:rPr>
            <w:rFonts w:ascii="Arial" w:hAnsi="Arial" w:cs="Arial"/>
            <w:noProof/>
            <w:webHidden/>
            <w:sz w:val="24"/>
            <w:szCs w:val="24"/>
          </w:rPr>
          <w:fldChar w:fldCharType="separate"/>
        </w:r>
        <w:r w:rsidR="00D53852" w:rsidRPr="00CC3C6F">
          <w:rPr>
            <w:rFonts w:ascii="Arial" w:hAnsi="Arial" w:cs="Arial"/>
            <w:noProof/>
            <w:webHidden/>
            <w:sz w:val="24"/>
            <w:szCs w:val="24"/>
          </w:rPr>
          <w:t>4</w:t>
        </w:r>
        <w:r w:rsidR="00D53852" w:rsidRPr="00CC3C6F">
          <w:rPr>
            <w:rFonts w:ascii="Arial" w:hAnsi="Arial" w:cs="Arial"/>
            <w:noProof/>
            <w:webHidden/>
            <w:sz w:val="24"/>
            <w:szCs w:val="24"/>
          </w:rPr>
          <w:fldChar w:fldCharType="end"/>
        </w:r>
      </w:hyperlink>
    </w:p>
    <w:p w14:paraId="40D940AE" w14:textId="77777777" w:rsidR="00D53852" w:rsidRPr="00D60DE5" w:rsidRDefault="004664EC" w:rsidP="00D53852">
      <w:pPr>
        <w:pStyle w:val="TOC1"/>
        <w:tabs>
          <w:tab w:val="left" w:pos="400"/>
          <w:tab w:val="right" w:leader="dot" w:pos="8303"/>
        </w:tabs>
        <w:rPr>
          <w:rFonts w:ascii="Arial" w:hAnsi="Arial" w:cs="Arial"/>
          <w:b w:val="0"/>
          <w:caps w:val="0"/>
          <w:noProof/>
          <w:sz w:val="24"/>
          <w:szCs w:val="24"/>
          <w:lang w:val="en-GB" w:eastAsia="en-GB"/>
        </w:rPr>
      </w:pPr>
      <w:hyperlink w:anchor="_Toc7796981" w:history="1">
        <w:r w:rsidR="00D53852" w:rsidRPr="00CC3C6F">
          <w:rPr>
            <w:rStyle w:val="Hyperlink"/>
            <w:rFonts w:ascii="Arial" w:hAnsi="Arial" w:cs="Arial"/>
            <w:noProof/>
            <w:sz w:val="24"/>
            <w:szCs w:val="24"/>
          </w:rPr>
          <w:t xml:space="preserve">4 </w:t>
        </w:r>
        <w:r w:rsidR="00D53852" w:rsidRPr="00D60DE5">
          <w:rPr>
            <w:rFonts w:ascii="Arial" w:hAnsi="Arial" w:cs="Arial"/>
            <w:b w:val="0"/>
            <w:caps w:val="0"/>
            <w:noProof/>
            <w:sz w:val="24"/>
            <w:szCs w:val="24"/>
            <w:lang w:val="en-GB" w:eastAsia="en-GB"/>
          </w:rPr>
          <w:tab/>
        </w:r>
        <w:r w:rsidR="00D53852" w:rsidRPr="00CC3C6F">
          <w:rPr>
            <w:rStyle w:val="Hyperlink"/>
            <w:rFonts w:ascii="Arial" w:hAnsi="Arial" w:cs="Arial"/>
            <w:noProof/>
            <w:sz w:val="24"/>
            <w:szCs w:val="24"/>
          </w:rPr>
          <w:t>Contract Duration</w:t>
        </w:r>
        <w:r w:rsidR="00D53852" w:rsidRPr="00CC3C6F">
          <w:rPr>
            <w:rFonts w:ascii="Arial" w:hAnsi="Arial" w:cs="Arial"/>
            <w:noProof/>
            <w:webHidden/>
            <w:sz w:val="24"/>
            <w:szCs w:val="24"/>
          </w:rPr>
          <w:tab/>
        </w:r>
        <w:r w:rsidR="00D53852" w:rsidRPr="00CC3C6F">
          <w:rPr>
            <w:rFonts w:ascii="Arial" w:hAnsi="Arial" w:cs="Arial"/>
            <w:noProof/>
            <w:webHidden/>
            <w:sz w:val="24"/>
            <w:szCs w:val="24"/>
          </w:rPr>
          <w:fldChar w:fldCharType="begin"/>
        </w:r>
        <w:r w:rsidR="00D53852" w:rsidRPr="00CC3C6F">
          <w:rPr>
            <w:rFonts w:ascii="Arial" w:hAnsi="Arial" w:cs="Arial"/>
            <w:noProof/>
            <w:webHidden/>
            <w:sz w:val="24"/>
            <w:szCs w:val="24"/>
          </w:rPr>
          <w:instrText xml:space="preserve"> PAGEREF _Toc7796981 \h </w:instrText>
        </w:r>
        <w:r w:rsidR="00D53852" w:rsidRPr="00CC3C6F">
          <w:rPr>
            <w:rFonts w:ascii="Arial" w:hAnsi="Arial" w:cs="Arial"/>
            <w:noProof/>
            <w:webHidden/>
            <w:sz w:val="24"/>
            <w:szCs w:val="24"/>
          </w:rPr>
        </w:r>
        <w:r w:rsidR="00D53852" w:rsidRPr="00CC3C6F">
          <w:rPr>
            <w:rFonts w:ascii="Arial" w:hAnsi="Arial" w:cs="Arial"/>
            <w:noProof/>
            <w:webHidden/>
            <w:sz w:val="24"/>
            <w:szCs w:val="24"/>
          </w:rPr>
          <w:fldChar w:fldCharType="separate"/>
        </w:r>
        <w:r w:rsidR="00D53852" w:rsidRPr="00CC3C6F">
          <w:rPr>
            <w:rFonts w:ascii="Arial" w:hAnsi="Arial" w:cs="Arial"/>
            <w:noProof/>
            <w:webHidden/>
            <w:sz w:val="24"/>
            <w:szCs w:val="24"/>
          </w:rPr>
          <w:t>6</w:t>
        </w:r>
        <w:r w:rsidR="00D53852" w:rsidRPr="00CC3C6F">
          <w:rPr>
            <w:rFonts w:ascii="Arial" w:hAnsi="Arial" w:cs="Arial"/>
            <w:noProof/>
            <w:webHidden/>
            <w:sz w:val="24"/>
            <w:szCs w:val="24"/>
          </w:rPr>
          <w:fldChar w:fldCharType="end"/>
        </w:r>
      </w:hyperlink>
    </w:p>
    <w:p w14:paraId="6993288D" w14:textId="77777777" w:rsidR="00D53852" w:rsidRPr="00D60DE5" w:rsidRDefault="004664EC" w:rsidP="00D53852">
      <w:pPr>
        <w:pStyle w:val="TOC1"/>
        <w:tabs>
          <w:tab w:val="left" w:pos="400"/>
          <w:tab w:val="right" w:leader="dot" w:pos="8303"/>
        </w:tabs>
        <w:rPr>
          <w:rFonts w:ascii="Arial" w:hAnsi="Arial" w:cs="Arial"/>
          <w:b w:val="0"/>
          <w:caps w:val="0"/>
          <w:noProof/>
          <w:sz w:val="24"/>
          <w:szCs w:val="24"/>
          <w:lang w:val="en-GB" w:eastAsia="en-GB"/>
        </w:rPr>
      </w:pPr>
      <w:hyperlink w:anchor="_Toc7796982" w:history="1">
        <w:r w:rsidR="00D53852" w:rsidRPr="00CC3C6F">
          <w:rPr>
            <w:rStyle w:val="Hyperlink"/>
            <w:rFonts w:ascii="Arial" w:hAnsi="Arial" w:cs="Arial"/>
            <w:noProof/>
            <w:sz w:val="24"/>
            <w:szCs w:val="24"/>
          </w:rPr>
          <w:t xml:space="preserve">5 </w:t>
        </w:r>
        <w:r w:rsidR="00D53852" w:rsidRPr="00D60DE5">
          <w:rPr>
            <w:rFonts w:ascii="Arial" w:hAnsi="Arial" w:cs="Arial"/>
            <w:b w:val="0"/>
            <w:caps w:val="0"/>
            <w:noProof/>
            <w:sz w:val="24"/>
            <w:szCs w:val="24"/>
            <w:lang w:val="en-GB" w:eastAsia="en-GB"/>
          </w:rPr>
          <w:tab/>
        </w:r>
        <w:r w:rsidR="00D53852" w:rsidRPr="00CC3C6F">
          <w:rPr>
            <w:rStyle w:val="Hyperlink"/>
            <w:rFonts w:ascii="Arial" w:hAnsi="Arial" w:cs="Arial"/>
            <w:noProof/>
            <w:sz w:val="24"/>
            <w:szCs w:val="24"/>
          </w:rPr>
          <w:t>Pricing</w:t>
        </w:r>
        <w:r w:rsidR="00D53852" w:rsidRPr="00CC3C6F">
          <w:rPr>
            <w:rFonts w:ascii="Arial" w:hAnsi="Arial" w:cs="Arial"/>
            <w:noProof/>
            <w:webHidden/>
            <w:sz w:val="24"/>
            <w:szCs w:val="24"/>
          </w:rPr>
          <w:tab/>
        </w:r>
        <w:r w:rsidR="00D53852" w:rsidRPr="00CC3C6F">
          <w:rPr>
            <w:rFonts w:ascii="Arial" w:hAnsi="Arial" w:cs="Arial"/>
            <w:noProof/>
            <w:webHidden/>
            <w:sz w:val="24"/>
            <w:szCs w:val="24"/>
          </w:rPr>
          <w:fldChar w:fldCharType="begin"/>
        </w:r>
        <w:r w:rsidR="00D53852" w:rsidRPr="00CC3C6F">
          <w:rPr>
            <w:rFonts w:ascii="Arial" w:hAnsi="Arial" w:cs="Arial"/>
            <w:noProof/>
            <w:webHidden/>
            <w:sz w:val="24"/>
            <w:szCs w:val="24"/>
          </w:rPr>
          <w:instrText xml:space="preserve"> PAGEREF _Toc7796982 \h </w:instrText>
        </w:r>
        <w:r w:rsidR="00D53852" w:rsidRPr="00CC3C6F">
          <w:rPr>
            <w:rFonts w:ascii="Arial" w:hAnsi="Arial" w:cs="Arial"/>
            <w:noProof/>
            <w:webHidden/>
            <w:sz w:val="24"/>
            <w:szCs w:val="24"/>
          </w:rPr>
        </w:r>
        <w:r w:rsidR="00D53852" w:rsidRPr="00CC3C6F">
          <w:rPr>
            <w:rFonts w:ascii="Arial" w:hAnsi="Arial" w:cs="Arial"/>
            <w:noProof/>
            <w:webHidden/>
            <w:sz w:val="24"/>
            <w:szCs w:val="24"/>
          </w:rPr>
          <w:fldChar w:fldCharType="separate"/>
        </w:r>
        <w:r w:rsidR="00D53852" w:rsidRPr="00CC3C6F">
          <w:rPr>
            <w:rFonts w:ascii="Arial" w:hAnsi="Arial" w:cs="Arial"/>
            <w:noProof/>
            <w:webHidden/>
            <w:sz w:val="24"/>
            <w:szCs w:val="24"/>
          </w:rPr>
          <w:t>6</w:t>
        </w:r>
        <w:r w:rsidR="00D53852" w:rsidRPr="00CC3C6F">
          <w:rPr>
            <w:rFonts w:ascii="Arial" w:hAnsi="Arial" w:cs="Arial"/>
            <w:noProof/>
            <w:webHidden/>
            <w:sz w:val="24"/>
            <w:szCs w:val="24"/>
          </w:rPr>
          <w:fldChar w:fldCharType="end"/>
        </w:r>
      </w:hyperlink>
    </w:p>
    <w:p w14:paraId="4D87A527" w14:textId="77777777" w:rsidR="00D53852" w:rsidRPr="00D60DE5" w:rsidRDefault="004664EC" w:rsidP="00D53852">
      <w:pPr>
        <w:pStyle w:val="TOC1"/>
        <w:tabs>
          <w:tab w:val="left" w:pos="400"/>
          <w:tab w:val="right" w:leader="dot" w:pos="8303"/>
        </w:tabs>
        <w:rPr>
          <w:rFonts w:ascii="Arial" w:hAnsi="Arial" w:cs="Arial"/>
          <w:b w:val="0"/>
          <w:caps w:val="0"/>
          <w:noProof/>
          <w:sz w:val="24"/>
          <w:szCs w:val="24"/>
          <w:lang w:val="en-GB" w:eastAsia="en-GB"/>
        </w:rPr>
      </w:pPr>
      <w:hyperlink w:anchor="_Toc7796983" w:history="1">
        <w:r w:rsidR="00D53852" w:rsidRPr="00CC3C6F">
          <w:rPr>
            <w:rStyle w:val="Hyperlink"/>
            <w:rFonts w:ascii="Arial" w:hAnsi="Arial" w:cs="Arial"/>
            <w:noProof/>
            <w:sz w:val="24"/>
            <w:szCs w:val="24"/>
          </w:rPr>
          <w:t xml:space="preserve">6 </w:t>
        </w:r>
        <w:r w:rsidR="00D53852" w:rsidRPr="00D60DE5">
          <w:rPr>
            <w:rFonts w:ascii="Arial" w:hAnsi="Arial" w:cs="Arial"/>
            <w:b w:val="0"/>
            <w:caps w:val="0"/>
            <w:noProof/>
            <w:sz w:val="24"/>
            <w:szCs w:val="24"/>
            <w:lang w:val="en-GB" w:eastAsia="en-GB"/>
          </w:rPr>
          <w:tab/>
        </w:r>
        <w:r w:rsidR="00D53852" w:rsidRPr="00CC3C6F">
          <w:rPr>
            <w:rStyle w:val="Hyperlink"/>
            <w:rFonts w:ascii="Arial" w:hAnsi="Arial" w:cs="Arial"/>
            <w:noProof/>
            <w:sz w:val="24"/>
            <w:szCs w:val="24"/>
          </w:rPr>
          <w:t>Contractor Contact Details</w:t>
        </w:r>
        <w:r w:rsidR="00D53852" w:rsidRPr="00CC3C6F">
          <w:rPr>
            <w:rFonts w:ascii="Arial" w:hAnsi="Arial" w:cs="Arial"/>
            <w:noProof/>
            <w:webHidden/>
            <w:sz w:val="24"/>
            <w:szCs w:val="24"/>
          </w:rPr>
          <w:tab/>
        </w:r>
        <w:r w:rsidR="00D53852" w:rsidRPr="00CC3C6F">
          <w:rPr>
            <w:rFonts w:ascii="Arial" w:hAnsi="Arial" w:cs="Arial"/>
            <w:noProof/>
            <w:webHidden/>
            <w:sz w:val="24"/>
            <w:szCs w:val="24"/>
          </w:rPr>
          <w:fldChar w:fldCharType="begin"/>
        </w:r>
        <w:r w:rsidR="00D53852" w:rsidRPr="00CC3C6F">
          <w:rPr>
            <w:rFonts w:ascii="Arial" w:hAnsi="Arial" w:cs="Arial"/>
            <w:noProof/>
            <w:webHidden/>
            <w:sz w:val="24"/>
            <w:szCs w:val="24"/>
          </w:rPr>
          <w:instrText xml:space="preserve"> PAGEREF _Toc7796983 \h </w:instrText>
        </w:r>
        <w:r w:rsidR="00D53852" w:rsidRPr="00CC3C6F">
          <w:rPr>
            <w:rFonts w:ascii="Arial" w:hAnsi="Arial" w:cs="Arial"/>
            <w:noProof/>
            <w:webHidden/>
            <w:sz w:val="24"/>
            <w:szCs w:val="24"/>
          </w:rPr>
        </w:r>
        <w:r w:rsidR="00D53852" w:rsidRPr="00CC3C6F">
          <w:rPr>
            <w:rFonts w:ascii="Arial" w:hAnsi="Arial" w:cs="Arial"/>
            <w:noProof/>
            <w:webHidden/>
            <w:sz w:val="24"/>
            <w:szCs w:val="24"/>
          </w:rPr>
          <w:fldChar w:fldCharType="separate"/>
        </w:r>
        <w:r w:rsidR="00D53852" w:rsidRPr="00CC3C6F">
          <w:rPr>
            <w:rFonts w:ascii="Arial" w:hAnsi="Arial" w:cs="Arial"/>
            <w:noProof/>
            <w:webHidden/>
            <w:sz w:val="24"/>
            <w:szCs w:val="24"/>
          </w:rPr>
          <w:t>6</w:t>
        </w:r>
        <w:r w:rsidR="00D53852" w:rsidRPr="00CC3C6F">
          <w:rPr>
            <w:rFonts w:ascii="Arial" w:hAnsi="Arial" w:cs="Arial"/>
            <w:noProof/>
            <w:webHidden/>
            <w:sz w:val="24"/>
            <w:szCs w:val="24"/>
          </w:rPr>
          <w:fldChar w:fldCharType="end"/>
        </w:r>
      </w:hyperlink>
    </w:p>
    <w:p w14:paraId="67D7B3A4" w14:textId="77777777" w:rsidR="00D53852" w:rsidRPr="00D60DE5" w:rsidRDefault="004664EC" w:rsidP="00D53852">
      <w:pPr>
        <w:pStyle w:val="TOC1"/>
        <w:tabs>
          <w:tab w:val="right" w:leader="dot" w:pos="8303"/>
        </w:tabs>
        <w:rPr>
          <w:rFonts w:ascii="Arial" w:hAnsi="Arial" w:cs="Arial"/>
          <w:b w:val="0"/>
          <w:caps w:val="0"/>
          <w:noProof/>
          <w:sz w:val="24"/>
          <w:szCs w:val="24"/>
          <w:lang w:val="en-GB" w:eastAsia="en-GB"/>
        </w:rPr>
      </w:pPr>
      <w:hyperlink w:anchor="_Toc7796984" w:history="1">
        <w:r w:rsidR="00D53852" w:rsidRPr="00CC3C6F">
          <w:rPr>
            <w:rStyle w:val="Hyperlink"/>
            <w:rFonts w:ascii="Arial" w:hAnsi="Arial" w:cs="Arial"/>
            <w:noProof/>
            <w:sz w:val="24"/>
            <w:szCs w:val="24"/>
          </w:rPr>
          <w:t>7    Service Provision</w:t>
        </w:r>
        <w:r w:rsidR="00D53852" w:rsidRPr="00CC3C6F">
          <w:rPr>
            <w:rFonts w:ascii="Arial" w:hAnsi="Arial" w:cs="Arial"/>
            <w:noProof/>
            <w:webHidden/>
            <w:sz w:val="24"/>
            <w:szCs w:val="24"/>
          </w:rPr>
          <w:tab/>
        </w:r>
        <w:r w:rsidR="00D53852" w:rsidRPr="00CC3C6F">
          <w:rPr>
            <w:rFonts w:ascii="Arial" w:hAnsi="Arial" w:cs="Arial"/>
            <w:noProof/>
            <w:webHidden/>
            <w:sz w:val="24"/>
            <w:szCs w:val="24"/>
          </w:rPr>
          <w:fldChar w:fldCharType="begin"/>
        </w:r>
        <w:r w:rsidR="00D53852" w:rsidRPr="00CC3C6F">
          <w:rPr>
            <w:rFonts w:ascii="Arial" w:hAnsi="Arial" w:cs="Arial"/>
            <w:noProof/>
            <w:webHidden/>
            <w:sz w:val="24"/>
            <w:szCs w:val="24"/>
          </w:rPr>
          <w:instrText xml:space="preserve"> PAGEREF _Toc7796984 \h </w:instrText>
        </w:r>
        <w:r w:rsidR="00D53852" w:rsidRPr="00CC3C6F">
          <w:rPr>
            <w:rFonts w:ascii="Arial" w:hAnsi="Arial" w:cs="Arial"/>
            <w:noProof/>
            <w:webHidden/>
            <w:sz w:val="24"/>
            <w:szCs w:val="24"/>
          </w:rPr>
        </w:r>
        <w:r w:rsidR="00D53852" w:rsidRPr="00CC3C6F">
          <w:rPr>
            <w:rFonts w:ascii="Arial" w:hAnsi="Arial" w:cs="Arial"/>
            <w:noProof/>
            <w:webHidden/>
            <w:sz w:val="24"/>
            <w:szCs w:val="24"/>
          </w:rPr>
          <w:fldChar w:fldCharType="separate"/>
        </w:r>
        <w:r w:rsidR="00D53852" w:rsidRPr="00CC3C6F">
          <w:rPr>
            <w:rFonts w:ascii="Arial" w:hAnsi="Arial" w:cs="Arial"/>
            <w:noProof/>
            <w:webHidden/>
            <w:sz w:val="24"/>
            <w:szCs w:val="24"/>
          </w:rPr>
          <w:t>7</w:t>
        </w:r>
        <w:r w:rsidR="00D53852" w:rsidRPr="00CC3C6F">
          <w:rPr>
            <w:rFonts w:ascii="Arial" w:hAnsi="Arial" w:cs="Arial"/>
            <w:noProof/>
            <w:webHidden/>
            <w:sz w:val="24"/>
            <w:szCs w:val="24"/>
          </w:rPr>
          <w:fldChar w:fldCharType="end"/>
        </w:r>
      </w:hyperlink>
    </w:p>
    <w:p w14:paraId="591378B0" w14:textId="77777777" w:rsidR="00D53852" w:rsidRPr="00D60DE5" w:rsidRDefault="004664EC" w:rsidP="00D53852">
      <w:pPr>
        <w:pStyle w:val="TOC1"/>
        <w:tabs>
          <w:tab w:val="left" w:pos="400"/>
          <w:tab w:val="right" w:leader="dot" w:pos="8303"/>
        </w:tabs>
        <w:rPr>
          <w:rFonts w:ascii="Arial" w:hAnsi="Arial" w:cs="Arial"/>
          <w:b w:val="0"/>
          <w:caps w:val="0"/>
          <w:noProof/>
          <w:sz w:val="24"/>
          <w:szCs w:val="24"/>
          <w:lang w:val="en-GB" w:eastAsia="en-GB"/>
        </w:rPr>
      </w:pPr>
      <w:hyperlink w:anchor="_Toc7796985" w:history="1">
        <w:r w:rsidR="00D53852" w:rsidRPr="00CC3C6F">
          <w:rPr>
            <w:rStyle w:val="Hyperlink"/>
            <w:rFonts w:ascii="Arial" w:hAnsi="Arial" w:cs="Arial"/>
            <w:noProof/>
            <w:sz w:val="24"/>
            <w:szCs w:val="24"/>
          </w:rPr>
          <w:t>8</w:t>
        </w:r>
        <w:r w:rsidR="00D53852" w:rsidRPr="00D60DE5">
          <w:rPr>
            <w:rFonts w:ascii="Arial" w:hAnsi="Arial" w:cs="Arial"/>
            <w:b w:val="0"/>
            <w:caps w:val="0"/>
            <w:noProof/>
            <w:sz w:val="24"/>
            <w:szCs w:val="24"/>
            <w:lang w:val="en-GB" w:eastAsia="en-GB"/>
          </w:rPr>
          <w:tab/>
        </w:r>
        <w:r w:rsidR="00D53852" w:rsidRPr="00CC3C6F">
          <w:rPr>
            <w:rStyle w:val="Hyperlink"/>
            <w:rFonts w:ascii="Arial" w:hAnsi="Arial" w:cs="Arial"/>
            <w:noProof/>
            <w:sz w:val="24"/>
            <w:szCs w:val="24"/>
          </w:rPr>
          <w:t>Contract Management</w:t>
        </w:r>
        <w:r w:rsidR="00D53852" w:rsidRPr="00CC3C6F">
          <w:rPr>
            <w:rFonts w:ascii="Arial" w:hAnsi="Arial" w:cs="Arial"/>
            <w:noProof/>
            <w:webHidden/>
            <w:sz w:val="24"/>
            <w:szCs w:val="24"/>
          </w:rPr>
          <w:tab/>
        </w:r>
        <w:r w:rsidR="00D53852" w:rsidRPr="00CC3C6F">
          <w:rPr>
            <w:rFonts w:ascii="Arial" w:hAnsi="Arial" w:cs="Arial"/>
            <w:noProof/>
            <w:webHidden/>
            <w:sz w:val="24"/>
            <w:szCs w:val="24"/>
          </w:rPr>
          <w:fldChar w:fldCharType="begin"/>
        </w:r>
        <w:r w:rsidR="00D53852" w:rsidRPr="00CC3C6F">
          <w:rPr>
            <w:rFonts w:ascii="Arial" w:hAnsi="Arial" w:cs="Arial"/>
            <w:noProof/>
            <w:webHidden/>
            <w:sz w:val="24"/>
            <w:szCs w:val="24"/>
          </w:rPr>
          <w:instrText xml:space="preserve"> PAGEREF _Toc7796985 \h </w:instrText>
        </w:r>
        <w:r w:rsidR="00D53852" w:rsidRPr="00CC3C6F">
          <w:rPr>
            <w:rFonts w:ascii="Arial" w:hAnsi="Arial" w:cs="Arial"/>
            <w:noProof/>
            <w:webHidden/>
            <w:sz w:val="24"/>
            <w:szCs w:val="24"/>
          </w:rPr>
        </w:r>
        <w:r w:rsidR="00D53852" w:rsidRPr="00CC3C6F">
          <w:rPr>
            <w:rFonts w:ascii="Arial" w:hAnsi="Arial" w:cs="Arial"/>
            <w:noProof/>
            <w:webHidden/>
            <w:sz w:val="24"/>
            <w:szCs w:val="24"/>
          </w:rPr>
          <w:fldChar w:fldCharType="separate"/>
        </w:r>
        <w:r w:rsidR="00D53852" w:rsidRPr="00CC3C6F">
          <w:rPr>
            <w:rFonts w:ascii="Arial" w:hAnsi="Arial" w:cs="Arial"/>
            <w:noProof/>
            <w:webHidden/>
            <w:sz w:val="24"/>
            <w:szCs w:val="24"/>
          </w:rPr>
          <w:t>8</w:t>
        </w:r>
        <w:r w:rsidR="00D53852" w:rsidRPr="00CC3C6F">
          <w:rPr>
            <w:rFonts w:ascii="Arial" w:hAnsi="Arial" w:cs="Arial"/>
            <w:noProof/>
            <w:webHidden/>
            <w:sz w:val="24"/>
            <w:szCs w:val="24"/>
          </w:rPr>
          <w:fldChar w:fldCharType="end"/>
        </w:r>
      </w:hyperlink>
    </w:p>
    <w:p w14:paraId="5B09D72C" w14:textId="77777777" w:rsidR="00D53852" w:rsidRPr="00CC3C6F" w:rsidRDefault="00D53852" w:rsidP="00D53852">
      <w:pPr>
        <w:rPr>
          <w:rFonts w:ascii="Arial" w:hAnsi="Arial" w:cs="Arial"/>
          <w:sz w:val="24"/>
          <w:szCs w:val="24"/>
        </w:rPr>
      </w:pPr>
      <w:r w:rsidRPr="00CC3C6F">
        <w:rPr>
          <w:rFonts w:ascii="Arial" w:hAnsi="Arial" w:cs="Arial"/>
          <w:bCs/>
          <w:caps/>
          <w:noProof/>
          <w:sz w:val="24"/>
          <w:szCs w:val="24"/>
        </w:rPr>
        <w:fldChar w:fldCharType="end"/>
      </w:r>
    </w:p>
    <w:p w14:paraId="239087A8" w14:textId="77777777" w:rsidR="00D53852" w:rsidRPr="00A12FED" w:rsidRDefault="00D53852" w:rsidP="00D53852">
      <w:pPr>
        <w:pStyle w:val="TOCHeading"/>
        <w:rPr>
          <w:rFonts w:ascii="Arial" w:hAnsi="Arial" w:cs="Arial"/>
          <w:sz w:val="24"/>
          <w:szCs w:val="24"/>
        </w:rPr>
      </w:pPr>
    </w:p>
    <w:p w14:paraId="7AB0F53F" w14:textId="77777777" w:rsidR="00D53852" w:rsidRPr="00F13C95" w:rsidRDefault="00D53852" w:rsidP="00D53852"/>
    <w:p w14:paraId="71BD5B15" w14:textId="77777777" w:rsidR="00D53852" w:rsidRDefault="00D53852" w:rsidP="00D53852"/>
    <w:p w14:paraId="085C35BC" w14:textId="77777777" w:rsidR="00D53852" w:rsidRDefault="00D53852" w:rsidP="00D53852">
      <w:pPr>
        <w:rPr>
          <w:rFonts w:ascii="Arial" w:hAnsi="Arial" w:cs="Arial"/>
          <w:sz w:val="24"/>
          <w:szCs w:val="24"/>
        </w:rPr>
      </w:pPr>
    </w:p>
    <w:p w14:paraId="54861F93" w14:textId="77777777" w:rsidR="00D53852" w:rsidRDefault="00D53852" w:rsidP="00D53852">
      <w:pPr>
        <w:rPr>
          <w:rFonts w:ascii="Arial" w:hAnsi="Arial" w:cs="Arial"/>
          <w:sz w:val="24"/>
          <w:szCs w:val="24"/>
        </w:rPr>
      </w:pPr>
    </w:p>
    <w:p w14:paraId="38761FAC" w14:textId="77777777" w:rsidR="00D53852" w:rsidRDefault="00D53852" w:rsidP="00D53852">
      <w:pPr>
        <w:rPr>
          <w:rFonts w:ascii="Arial" w:hAnsi="Arial" w:cs="Arial"/>
          <w:sz w:val="24"/>
          <w:szCs w:val="24"/>
        </w:rPr>
      </w:pPr>
    </w:p>
    <w:p w14:paraId="26A9D816" w14:textId="77777777" w:rsidR="00D53852" w:rsidRDefault="00D53852" w:rsidP="00D53852">
      <w:pPr>
        <w:rPr>
          <w:rFonts w:ascii="Arial" w:hAnsi="Arial" w:cs="Arial"/>
          <w:sz w:val="24"/>
          <w:szCs w:val="24"/>
        </w:rPr>
      </w:pPr>
    </w:p>
    <w:p w14:paraId="5CD38C39" w14:textId="77777777" w:rsidR="00D53852" w:rsidRDefault="00D53852" w:rsidP="00D53852">
      <w:pPr>
        <w:rPr>
          <w:rFonts w:ascii="Arial" w:hAnsi="Arial" w:cs="Arial"/>
          <w:sz w:val="24"/>
          <w:szCs w:val="24"/>
        </w:rPr>
      </w:pPr>
    </w:p>
    <w:p w14:paraId="3AB74471" w14:textId="77777777" w:rsidR="00D53852" w:rsidRDefault="00D53852" w:rsidP="00D53852">
      <w:pPr>
        <w:rPr>
          <w:rFonts w:ascii="Arial" w:hAnsi="Arial" w:cs="Arial"/>
          <w:sz w:val="24"/>
          <w:szCs w:val="24"/>
        </w:rPr>
      </w:pPr>
    </w:p>
    <w:p w14:paraId="23C985CF" w14:textId="77777777" w:rsidR="00D53852" w:rsidRDefault="00D53852" w:rsidP="00D53852">
      <w:pPr>
        <w:rPr>
          <w:rFonts w:ascii="Arial" w:hAnsi="Arial" w:cs="Arial"/>
          <w:sz w:val="24"/>
          <w:szCs w:val="24"/>
        </w:rPr>
      </w:pPr>
    </w:p>
    <w:p w14:paraId="051F191D" w14:textId="77777777" w:rsidR="00D53852" w:rsidRDefault="00D53852" w:rsidP="00D53852">
      <w:pPr>
        <w:rPr>
          <w:rFonts w:ascii="Arial" w:hAnsi="Arial" w:cs="Arial"/>
          <w:sz w:val="24"/>
          <w:szCs w:val="24"/>
        </w:rPr>
      </w:pPr>
    </w:p>
    <w:p w14:paraId="151328E2" w14:textId="77777777" w:rsidR="00D53852" w:rsidRDefault="00D53852" w:rsidP="00D53852">
      <w:pPr>
        <w:rPr>
          <w:rFonts w:ascii="Arial" w:hAnsi="Arial" w:cs="Arial"/>
          <w:b/>
          <w:sz w:val="24"/>
          <w:szCs w:val="24"/>
        </w:rPr>
      </w:pPr>
    </w:p>
    <w:p w14:paraId="1B14142F" w14:textId="77777777" w:rsidR="00D53852" w:rsidRDefault="00D53852" w:rsidP="00D53852">
      <w:pPr>
        <w:rPr>
          <w:rFonts w:ascii="Arial" w:hAnsi="Arial" w:cs="Arial"/>
          <w:b/>
          <w:sz w:val="24"/>
          <w:szCs w:val="24"/>
        </w:rPr>
      </w:pPr>
    </w:p>
    <w:p w14:paraId="6C571DBF" w14:textId="77777777" w:rsidR="00D53852" w:rsidRDefault="00D53852" w:rsidP="00D53852">
      <w:pPr>
        <w:rPr>
          <w:rFonts w:ascii="Arial" w:hAnsi="Arial" w:cs="Arial"/>
          <w:b/>
          <w:sz w:val="24"/>
          <w:szCs w:val="24"/>
        </w:rPr>
      </w:pPr>
    </w:p>
    <w:p w14:paraId="651D1DF3" w14:textId="77777777" w:rsidR="00D53852" w:rsidRDefault="00D53852" w:rsidP="00D53852">
      <w:pPr>
        <w:rPr>
          <w:rFonts w:ascii="Arial" w:hAnsi="Arial" w:cs="Arial"/>
          <w:b/>
          <w:sz w:val="24"/>
          <w:szCs w:val="24"/>
        </w:rPr>
      </w:pPr>
    </w:p>
    <w:p w14:paraId="2912CCF8" w14:textId="77777777" w:rsidR="00D53852" w:rsidRDefault="00D53852" w:rsidP="00D53852">
      <w:pPr>
        <w:rPr>
          <w:rFonts w:ascii="Arial" w:hAnsi="Arial" w:cs="Arial"/>
          <w:b/>
          <w:sz w:val="24"/>
          <w:szCs w:val="24"/>
        </w:rPr>
      </w:pPr>
    </w:p>
    <w:p w14:paraId="514E09D4" w14:textId="77777777" w:rsidR="00D53852" w:rsidRDefault="00D53852" w:rsidP="00D53852">
      <w:pPr>
        <w:rPr>
          <w:rFonts w:ascii="Arial" w:hAnsi="Arial" w:cs="Arial"/>
          <w:b/>
          <w:sz w:val="24"/>
          <w:szCs w:val="24"/>
        </w:rPr>
      </w:pPr>
    </w:p>
    <w:p w14:paraId="39DBEBA6" w14:textId="77777777" w:rsidR="00D53852" w:rsidRDefault="00D53852" w:rsidP="00D53852">
      <w:pPr>
        <w:rPr>
          <w:rFonts w:ascii="Arial" w:hAnsi="Arial" w:cs="Arial"/>
          <w:b/>
          <w:sz w:val="24"/>
          <w:szCs w:val="24"/>
        </w:rPr>
      </w:pPr>
    </w:p>
    <w:p w14:paraId="44EC0CC8" w14:textId="77777777" w:rsidR="00D53852" w:rsidRDefault="00D53852" w:rsidP="00D53852">
      <w:pPr>
        <w:rPr>
          <w:rFonts w:ascii="Arial" w:hAnsi="Arial" w:cs="Arial"/>
          <w:b/>
          <w:sz w:val="24"/>
          <w:szCs w:val="24"/>
        </w:rPr>
      </w:pPr>
    </w:p>
    <w:p w14:paraId="2EB32774" w14:textId="77777777" w:rsidR="00D53852" w:rsidRDefault="00D53852" w:rsidP="00D53852">
      <w:pPr>
        <w:rPr>
          <w:rFonts w:ascii="Arial" w:hAnsi="Arial" w:cs="Arial"/>
          <w:b/>
          <w:sz w:val="24"/>
          <w:szCs w:val="24"/>
        </w:rPr>
      </w:pPr>
    </w:p>
    <w:p w14:paraId="4BBB437E" w14:textId="77777777" w:rsidR="00D53852" w:rsidRPr="00DF1166" w:rsidRDefault="00D53852" w:rsidP="00D53852">
      <w:pPr>
        <w:pStyle w:val="Heading1"/>
        <w:ind w:right="-51"/>
        <w:jc w:val="both"/>
        <w:rPr>
          <w:rFonts w:ascii="Arial" w:hAnsi="Arial" w:cs="Arial"/>
        </w:rPr>
      </w:pPr>
      <w:bookmarkStart w:id="2" w:name="_Toc7795517"/>
      <w:bookmarkStart w:id="3" w:name="_Toc7796978"/>
      <w:r w:rsidRPr="00DF1166">
        <w:rPr>
          <w:rFonts w:ascii="Arial" w:hAnsi="Arial" w:cs="Arial"/>
        </w:rPr>
        <w:lastRenderedPageBreak/>
        <w:t>1      Background</w:t>
      </w:r>
      <w:bookmarkEnd w:id="2"/>
      <w:bookmarkEnd w:id="3"/>
    </w:p>
    <w:p w14:paraId="6A190D84" w14:textId="77777777" w:rsidR="00D53852" w:rsidRDefault="00D53852" w:rsidP="00D53852">
      <w:pPr>
        <w:spacing w:line="360" w:lineRule="auto"/>
        <w:ind w:right="-51"/>
        <w:jc w:val="both"/>
        <w:rPr>
          <w:rFonts w:ascii="Arial" w:hAnsi="Arial" w:cs="Arial"/>
          <w:sz w:val="24"/>
          <w:szCs w:val="24"/>
        </w:rPr>
      </w:pPr>
    </w:p>
    <w:p w14:paraId="4FB0F294" w14:textId="02650C97" w:rsidR="00D53852" w:rsidRDefault="00D53852" w:rsidP="00D53852">
      <w:pPr>
        <w:numPr>
          <w:ilvl w:val="1"/>
          <w:numId w:val="5"/>
        </w:numPr>
        <w:spacing w:after="0" w:line="360" w:lineRule="auto"/>
        <w:ind w:right="-51"/>
        <w:jc w:val="both"/>
        <w:rPr>
          <w:rFonts w:ascii="Arial" w:hAnsi="Arial" w:cs="Arial"/>
          <w:sz w:val="24"/>
          <w:szCs w:val="24"/>
        </w:rPr>
      </w:pPr>
      <w:r w:rsidRPr="00C046E7">
        <w:rPr>
          <w:rFonts w:ascii="Arial" w:hAnsi="Arial" w:cs="Arial"/>
          <w:sz w:val="24"/>
          <w:szCs w:val="24"/>
        </w:rPr>
        <w:t>The Grounds Maintenance Services Contract has been established for the bodies listed in Annex A.</w:t>
      </w:r>
      <w:r w:rsidRPr="00C046E7">
        <w:rPr>
          <w:rFonts w:ascii="Arial" w:hAnsi="Arial" w:cs="Arial"/>
          <w:color w:val="FF0000"/>
          <w:sz w:val="24"/>
          <w:szCs w:val="24"/>
        </w:rPr>
        <w:t xml:space="preserve"> </w:t>
      </w:r>
      <w:r w:rsidRPr="00C046E7">
        <w:rPr>
          <w:rFonts w:ascii="Arial" w:hAnsi="Arial" w:cs="Arial"/>
          <w:sz w:val="24"/>
          <w:szCs w:val="24"/>
        </w:rPr>
        <w:t xml:space="preserve">These bodies are defined as the ‘Client’ in the Specification </w:t>
      </w:r>
      <w:proofErr w:type="gramStart"/>
      <w:r w:rsidRPr="00C046E7">
        <w:rPr>
          <w:rFonts w:ascii="Arial" w:hAnsi="Arial" w:cs="Arial"/>
          <w:sz w:val="24"/>
          <w:szCs w:val="24"/>
        </w:rPr>
        <w:t>Schedule;</w:t>
      </w:r>
      <w:proofErr w:type="gramEnd"/>
      <w:r w:rsidRPr="00C046E7">
        <w:rPr>
          <w:rFonts w:ascii="Arial" w:hAnsi="Arial" w:cs="Arial"/>
          <w:sz w:val="24"/>
          <w:szCs w:val="24"/>
        </w:rPr>
        <w:t xml:space="preserve"> accompanying Conditions of Contract and the Supplementary Conditions of Contract. </w:t>
      </w:r>
    </w:p>
    <w:p w14:paraId="22F011B2" w14:textId="77777777" w:rsidR="00C046E7" w:rsidRPr="00C046E7" w:rsidRDefault="00C046E7" w:rsidP="00C046E7">
      <w:pPr>
        <w:spacing w:after="0" w:line="360" w:lineRule="auto"/>
        <w:ind w:left="705" w:right="-51"/>
        <w:jc w:val="both"/>
        <w:rPr>
          <w:rFonts w:ascii="Arial" w:hAnsi="Arial" w:cs="Arial"/>
          <w:sz w:val="24"/>
          <w:szCs w:val="24"/>
        </w:rPr>
      </w:pPr>
    </w:p>
    <w:p w14:paraId="5256F2E1" w14:textId="76D86AB6" w:rsidR="00D53852" w:rsidRPr="00BC00C8" w:rsidRDefault="00D53852" w:rsidP="00D53852">
      <w:pPr>
        <w:numPr>
          <w:ilvl w:val="1"/>
          <w:numId w:val="5"/>
        </w:numPr>
        <w:spacing w:after="0" w:line="360" w:lineRule="auto"/>
        <w:ind w:right="-51"/>
        <w:jc w:val="both"/>
        <w:rPr>
          <w:rFonts w:ascii="Arial" w:hAnsi="Arial" w:cs="Arial"/>
          <w:sz w:val="24"/>
          <w:szCs w:val="24"/>
        </w:rPr>
      </w:pPr>
      <w:r>
        <w:rPr>
          <w:rFonts w:ascii="Arial" w:hAnsi="Arial" w:cs="Arial"/>
          <w:sz w:val="24"/>
          <w:szCs w:val="24"/>
        </w:rPr>
        <w:t xml:space="preserve">All procurement and contract documentation </w:t>
      </w:r>
      <w:proofErr w:type="gramStart"/>
      <w:r>
        <w:rPr>
          <w:rFonts w:ascii="Arial" w:hAnsi="Arial" w:cs="Arial"/>
          <w:sz w:val="24"/>
          <w:szCs w:val="24"/>
        </w:rPr>
        <w:t>is</w:t>
      </w:r>
      <w:proofErr w:type="gramEnd"/>
      <w:r>
        <w:rPr>
          <w:rFonts w:ascii="Arial" w:hAnsi="Arial" w:cs="Arial"/>
          <w:sz w:val="24"/>
          <w:szCs w:val="24"/>
        </w:rPr>
        <w:t xml:space="preserve"> provided within the project documents on the CPD website. Details on how to access pricing information is provided in Section 5.</w:t>
      </w:r>
      <w:r w:rsidR="00BC00C8">
        <w:rPr>
          <w:rFonts w:ascii="Arial" w:hAnsi="Arial" w:cs="Arial"/>
          <w:sz w:val="24"/>
          <w:szCs w:val="24"/>
        </w:rPr>
        <w:t xml:space="preserve"> If you need to contact CPD please contact </w:t>
      </w:r>
      <w:hyperlink r:id="rId7" w:history="1">
        <w:r w:rsidR="00BC00C8" w:rsidRPr="00B803D0">
          <w:rPr>
            <w:rStyle w:val="Hyperlink"/>
            <w:rFonts w:ascii="Arial" w:hAnsi="Arial" w:cs="Arial"/>
            <w:sz w:val="24"/>
            <w:szCs w:val="24"/>
          </w:rPr>
          <w:t>collaboration.cpd@finance-ni.gov.uk</w:t>
        </w:r>
      </w:hyperlink>
      <w:r w:rsidR="00BC00C8">
        <w:rPr>
          <w:rFonts w:ascii="Arial" w:hAnsi="Arial" w:cs="Arial"/>
          <w:sz w:val="24"/>
          <w:szCs w:val="24"/>
        </w:rPr>
        <w:t xml:space="preserve">  </w:t>
      </w:r>
    </w:p>
    <w:p w14:paraId="31DC780D" w14:textId="77777777" w:rsidR="00BC00C8" w:rsidRPr="00122000" w:rsidRDefault="00BC00C8" w:rsidP="00BC00C8">
      <w:pPr>
        <w:spacing w:after="0" w:line="360" w:lineRule="auto"/>
        <w:ind w:right="-51"/>
        <w:jc w:val="both"/>
        <w:rPr>
          <w:rFonts w:ascii="Arial" w:hAnsi="Arial" w:cs="Arial"/>
          <w:sz w:val="24"/>
          <w:szCs w:val="24"/>
        </w:rPr>
      </w:pPr>
    </w:p>
    <w:p w14:paraId="6CB076C8" w14:textId="77777777" w:rsidR="00D53852" w:rsidRPr="00122000" w:rsidRDefault="00D53852" w:rsidP="00D53852">
      <w:pPr>
        <w:spacing w:line="360" w:lineRule="auto"/>
        <w:ind w:left="720" w:right="-51" w:hanging="720"/>
        <w:jc w:val="both"/>
        <w:rPr>
          <w:rFonts w:ascii="Arial" w:hAnsi="Arial" w:cs="Arial"/>
          <w:sz w:val="24"/>
          <w:szCs w:val="24"/>
        </w:rPr>
      </w:pPr>
    </w:p>
    <w:p w14:paraId="48C9B6B7" w14:textId="77777777" w:rsidR="00D53852" w:rsidRDefault="00D53852" w:rsidP="00D53852">
      <w:pPr>
        <w:numPr>
          <w:ilvl w:val="1"/>
          <w:numId w:val="5"/>
        </w:numPr>
        <w:spacing w:after="0" w:line="360" w:lineRule="auto"/>
        <w:ind w:right="-51"/>
        <w:jc w:val="both"/>
        <w:rPr>
          <w:rFonts w:ascii="Arial" w:hAnsi="Arial" w:cs="Arial"/>
          <w:sz w:val="24"/>
          <w:szCs w:val="24"/>
        </w:rPr>
      </w:pPr>
      <w:r>
        <w:rPr>
          <w:rFonts w:ascii="Arial" w:hAnsi="Arial" w:cs="Arial"/>
          <w:sz w:val="24"/>
          <w:szCs w:val="24"/>
        </w:rPr>
        <w:t xml:space="preserve">The Contract has been awarded </w:t>
      </w:r>
      <w:proofErr w:type="gramStart"/>
      <w:r>
        <w:rPr>
          <w:rFonts w:ascii="Arial" w:hAnsi="Arial" w:cs="Arial"/>
          <w:sz w:val="24"/>
          <w:szCs w:val="24"/>
        </w:rPr>
        <w:t>on the basis of</w:t>
      </w:r>
      <w:proofErr w:type="gramEnd"/>
      <w:r>
        <w:rPr>
          <w:rFonts w:ascii="Arial" w:hAnsi="Arial" w:cs="Arial"/>
          <w:sz w:val="24"/>
          <w:szCs w:val="24"/>
        </w:rPr>
        <w:t xml:space="preserve"> an output specification (see Specification Schedule on the CPD Website). Prices provided for each site listed on the completed Pricing Schedule are for the range of services within the Specification Schedule. </w:t>
      </w:r>
    </w:p>
    <w:p w14:paraId="7D735F39" w14:textId="77777777" w:rsidR="00D53852" w:rsidRDefault="00D53852" w:rsidP="00D53852">
      <w:pPr>
        <w:pStyle w:val="ListParagraph"/>
        <w:ind w:right="-51"/>
        <w:jc w:val="both"/>
        <w:rPr>
          <w:rFonts w:ascii="Arial" w:hAnsi="Arial" w:cs="Arial"/>
          <w:sz w:val="24"/>
          <w:szCs w:val="24"/>
        </w:rPr>
      </w:pPr>
    </w:p>
    <w:p w14:paraId="4E18F841" w14:textId="77777777" w:rsidR="00D53852" w:rsidRDefault="00D53852" w:rsidP="00D53852">
      <w:pPr>
        <w:numPr>
          <w:ilvl w:val="1"/>
          <w:numId w:val="5"/>
        </w:numPr>
        <w:spacing w:after="0" w:line="360" w:lineRule="auto"/>
        <w:ind w:right="-51"/>
        <w:jc w:val="both"/>
        <w:rPr>
          <w:rFonts w:ascii="Arial" w:hAnsi="Arial" w:cs="Arial"/>
          <w:sz w:val="24"/>
          <w:szCs w:val="24"/>
        </w:rPr>
      </w:pPr>
      <w:r>
        <w:rPr>
          <w:rFonts w:ascii="Arial" w:hAnsi="Arial" w:cs="Arial"/>
          <w:sz w:val="24"/>
          <w:szCs w:val="24"/>
        </w:rPr>
        <w:t>Unless otherwise advised, e</w:t>
      </w:r>
      <w:r w:rsidRPr="00122000">
        <w:rPr>
          <w:rFonts w:ascii="Arial" w:hAnsi="Arial" w:cs="Arial"/>
          <w:sz w:val="24"/>
          <w:szCs w:val="24"/>
        </w:rPr>
        <w:t>ach Client using the Services under th</w:t>
      </w:r>
      <w:r>
        <w:rPr>
          <w:rFonts w:ascii="Arial" w:hAnsi="Arial" w:cs="Arial"/>
          <w:sz w:val="24"/>
          <w:szCs w:val="24"/>
        </w:rPr>
        <w:t xml:space="preserve">is Contract </w:t>
      </w:r>
      <w:r w:rsidRPr="00122000">
        <w:rPr>
          <w:rFonts w:ascii="Arial" w:hAnsi="Arial" w:cs="Arial"/>
          <w:sz w:val="24"/>
          <w:szCs w:val="24"/>
        </w:rPr>
        <w:t xml:space="preserve">will do so independently, therefore the </w:t>
      </w:r>
      <w:r>
        <w:rPr>
          <w:rFonts w:ascii="Arial" w:hAnsi="Arial" w:cs="Arial"/>
          <w:sz w:val="24"/>
          <w:szCs w:val="24"/>
        </w:rPr>
        <w:t>Client is responsible for:</w:t>
      </w:r>
    </w:p>
    <w:p w14:paraId="2EF8BAD8" w14:textId="77777777" w:rsidR="00D53852" w:rsidRDefault="00D53852" w:rsidP="00D53852">
      <w:pPr>
        <w:numPr>
          <w:ilvl w:val="0"/>
          <w:numId w:val="3"/>
        </w:numPr>
        <w:spacing w:after="0" w:line="360" w:lineRule="auto"/>
        <w:ind w:left="1560" w:right="-51" w:hanging="426"/>
        <w:jc w:val="both"/>
        <w:rPr>
          <w:rFonts w:ascii="Arial" w:hAnsi="Arial" w:cs="Arial"/>
          <w:sz w:val="24"/>
          <w:szCs w:val="24"/>
        </w:rPr>
      </w:pPr>
      <w:r>
        <w:rPr>
          <w:rFonts w:ascii="Arial" w:hAnsi="Arial" w:cs="Arial"/>
          <w:sz w:val="24"/>
          <w:szCs w:val="24"/>
        </w:rPr>
        <w:t xml:space="preserve">Raising a Purchase </w:t>
      </w:r>
      <w:proofErr w:type="gramStart"/>
      <w:r>
        <w:rPr>
          <w:rFonts w:ascii="Arial" w:hAnsi="Arial" w:cs="Arial"/>
          <w:sz w:val="24"/>
          <w:szCs w:val="24"/>
        </w:rPr>
        <w:t>Order;</w:t>
      </w:r>
      <w:proofErr w:type="gramEnd"/>
    </w:p>
    <w:p w14:paraId="1724B328" w14:textId="77777777" w:rsidR="00D53852" w:rsidRDefault="00D53852" w:rsidP="00D53852">
      <w:pPr>
        <w:numPr>
          <w:ilvl w:val="0"/>
          <w:numId w:val="3"/>
        </w:numPr>
        <w:spacing w:after="0" w:line="360" w:lineRule="auto"/>
        <w:ind w:left="1560" w:right="-51" w:hanging="426"/>
        <w:jc w:val="both"/>
        <w:rPr>
          <w:rFonts w:ascii="Arial" w:hAnsi="Arial" w:cs="Arial"/>
          <w:sz w:val="24"/>
          <w:szCs w:val="24"/>
        </w:rPr>
      </w:pPr>
      <w:r>
        <w:rPr>
          <w:rFonts w:ascii="Arial" w:hAnsi="Arial" w:cs="Arial"/>
          <w:sz w:val="24"/>
          <w:szCs w:val="24"/>
        </w:rPr>
        <w:t>Paying invoices within 30 days; and</w:t>
      </w:r>
    </w:p>
    <w:p w14:paraId="75F9D254" w14:textId="77777777" w:rsidR="00D53852" w:rsidRDefault="00D53852" w:rsidP="00D53852">
      <w:pPr>
        <w:numPr>
          <w:ilvl w:val="0"/>
          <w:numId w:val="3"/>
        </w:numPr>
        <w:spacing w:after="0" w:line="360" w:lineRule="auto"/>
        <w:ind w:left="1560" w:right="-51" w:hanging="426"/>
        <w:jc w:val="both"/>
        <w:rPr>
          <w:rFonts w:ascii="Arial" w:hAnsi="Arial" w:cs="Arial"/>
          <w:sz w:val="24"/>
          <w:szCs w:val="24"/>
        </w:rPr>
      </w:pPr>
      <w:r>
        <w:rPr>
          <w:rFonts w:ascii="Arial" w:hAnsi="Arial" w:cs="Arial"/>
          <w:sz w:val="24"/>
          <w:szCs w:val="24"/>
        </w:rPr>
        <w:t xml:space="preserve">Managing the </w:t>
      </w:r>
      <w:r w:rsidRPr="00122000">
        <w:rPr>
          <w:rFonts w:ascii="Arial" w:hAnsi="Arial" w:cs="Arial"/>
          <w:sz w:val="24"/>
          <w:szCs w:val="24"/>
        </w:rPr>
        <w:t>Contractor</w:t>
      </w:r>
      <w:r>
        <w:rPr>
          <w:rFonts w:ascii="Arial" w:hAnsi="Arial" w:cs="Arial"/>
          <w:sz w:val="24"/>
          <w:szCs w:val="24"/>
        </w:rPr>
        <w:t xml:space="preserve">’s performance. </w:t>
      </w:r>
    </w:p>
    <w:p w14:paraId="0C06E7B1" w14:textId="77777777" w:rsidR="00D53852" w:rsidRDefault="00D53852" w:rsidP="00D53852">
      <w:pPr>
        <w:spacing w:line="360" w:lineRule="auto"/>
        <w:ind w:left="1560" w:right="-51"/>
        <w:jc w:val="both"/>
        <w:rPr>
          <w:rFonts w:ascii="Arial" w:hAnsi="Arial" w:cs="Arial"/>
          <w:sz w:val="24"/>
          <w:szCs w:val="24"/>
        </w:rPr>
      </w:pPr>
    </w:p>
    <w:p w14:paraId="7FF3187C" w14:textId="18515ACF" w:rsidR="00D53852" w:rsidRPr="00122000" w:rsidRDefault="00D53852" w:rsidP="00D53852">
      <w:pPr>
        <w:spacing w:line="360" w:lineRule="auto"/>
        <w:ind w:left="709" w:right="-51" w:hanging="649"/>
        <w:jc w:val="both"/>
        <w:rPr>
          <w:rFonts w:ascii="Arial" w:hAnsi="Arial" w:cs="Arial"/>
          <w:sz w:val="24"/>
          <w:szCs w:val="24"/>
        </w:rPr>
      </w:pPr>
      <w:r>
        <w:rPr>
          <w:rFonts w:ascii="Arial" w:hAnsi="Arial" w:cs="Arial"/>
          <w:sz w:val="24"/>
          <w:szCs w:val="24"/>
        </w:rPr>
        <w:t>1.5</w:t>
      </w:r>
      <w:r>
        <w:rPr>
          <w:rFonts w:ascii="Arial" w:hAnsi="Arial" w:cs="Arial"/>
          <w:sz w:val="24"/>
          <w:szCs w:val="24"/>
        </w:rPr>
        <w:tab/>
        <w:t xml:space="preserve">The Contractor is </w:t>
      </w:r>
      <w:r w:rsidRPr="00122000">
        <w:rPr>
          <w:rFonts w:ascii="Arial" w:hAnsi="Arial" w:cs="Arial"/>
          <w:sz w:val="24"/>
          <w:szCs w:val="24"/>
        </w:rPr>
        <w:t xml:space="preserve">responsible for </w:t>
      </w:r>
      <w:r>
        <w:rPr>
          <w:rFonts w:ascii="Arial" w:hAnsi="Arial" w:cs="Arial"/>
          <w:sz w:val="24"/>
          <w:szCs w:val="24"/>
        </w:rPr>
        <w:t xml:space="preserve">providing the contracted Services in accordance with the </w:t>
      </w:r>
      <w:r w:rsidR="00C046E7">
        <w:rPr>
          <w:rFonts w:ascii="Arial" w:hAnsi="Arial" w:cs="Arial"/>
          <w:sz w:val="24"/>
          <w:szCs w:val="24"/>
        </w:rPr>
        <w:t>output-based</w:t>
      </w:r>
      <w:r>
        <w:rPr>
          <w:rFonts w:ascii="Arial" w:hAnsi="Arial" w:cs="Arial"/>
          <w:sz w:val="24"/>
          <w:szCs w:val="24"/>
        </w:rPr>
        <w:t xml:space="preserve"> Specification</w:t>
      </w:r>
      <w:r w:rsidRPr="00122000">
        <w:rPr>
          <w:rFonts w:ascii="Arial" w:hAnsi="Arial" w:cs="Arial"/>
          <w:sz w:val="24"/>
          <w:szCs w:val="24"/>
        </w:rPr>
        <w:t>, invoicing each Client and handling complaints directly with each Client.</w:t>
      </w:r>
    </w:p>
    <w:p w14:paraId="2BFF4D2D" w14:textId="77777777" w:rsidR="00D53852" w:rsidRPr="00A1655A" w:rsidRDefault="00D53852" w:rsidP="00D53852">
      <w:pPr>
        <w:spacing w:line="360" w:lineRule="auto"/>
        <w:ind w:right="-51"/>
        <w:jc w:val="both"/>
        <w:rPr>
          <w:rFonts w:ascii="Arial" w:hAnsi="Arial" w:cs="Arial"/>
          <w:sz w:val="24"/>
          <w:szCs w:val="24"/>
        </w:rPr>
      </w:pPr>
    </w:p>
    <w:p w14:paraId="7C408233" w14:textId="77777777" w:rsidR="00D53852" w:rsidRDefault="00D53852" w:rsidP="00D53852">
      <w:pPr>
        <w:spacing w:line="360" w:lineRule="auto"/>
        <w:ind w:left="720" w:right="-51" w:hanging="720"/>
        <w:jc w:val="both"/>
        <w:rPr>
          <w:rFonts w:ascii="Arial" w:hAnsi="Arial" w:cs="Arial"/>
          <w:sz w:val="24"/>
          <w:szCs w:val="24"/>
        </w:rPr>
      </w:pPr>
      <w:r>
        <w:rPr>
          <w:rFonts w:ascii="Arial" w:hAnsi="Arial" w:cs="Arial"/>
          <w:sz w:val="24"/>
          <w:szCs w:val="24"/>
        </w:rPr>
        <w:t>1.6</w:t>
      </w:r>
      <w:r>
        <w:rPr>
          <w:rFonts w:ascii="Arial" w:hAnsi="Arial" w:cs="Arial"/>
          <w:sz w:val="24"/>
          <w:szCs w:val="24"/>
        </w:rPr>
        <w:tab/>
        <w:t xml:space="preserve">This protocol should be read in conjunction with the Specification Schedule to </w:t>
      </w:r>
      <w:proofErr w:type="gramStart"/>
      <w:r>
        <w:rPr>
          <w:rFonts w:ascii="Arial" w:hAnsi="Arial" w:cs="Arial"/>
          <w:sz w:val="24"/>
          <w:szCs w:val="24"/>
        </w:rPr>
        <w:t>ensure;</w:t>
      </w:r>
      <w:proofErr w:type="gramEnd"/>
    </w:p>
    <w:p w14:paraId="51CFC9F9" w14:textId="77777777" w:rsidR="00D53852" w:rsidRDefault="00D53852" w:rsidP="00D53852">
      <w:pPr>
        <w:numPr>
          <w:ilvl w:val="0"/>
          <w:numId w:val="3"/>
        </w:numPr>
        <w:spacing w:after="0" w:line="360" w:lineRule="auto"/>
        <w:ind w:left="1560" w:right="-51" w:hanging="426"/>
        <w:jc w:val="both"/>
        <w:rPr>
          <w:rFonts w:ascii="Arial" w:hAnsi="Arial" w:cs="Arial"/>
          <w:sz w:val="24"/>
          <w:szCs w:val="24"/>
        </w:rPr>
      </w:pPr>
      <w:r>
        <w:rPr>
          <w:rFonts w:ascii="Arial" w:hAnsi="Arial" w:cs="Arial"/>
          <w:sz w:val="24"/>
          <w:szCs w:val="24"/>
        </w:rPr>
        <w:t xml:space="preserve">full compliance with this Contract; and </w:t>
      </w:r>
    </w:p>
    <w:p w14:paraId="2B844195" w14:textId="77777777" w:rsidR="00D53852" w:rsidRPr="00122000" w:rsidRDefault="00D53852" w:rsidP="00D53852">
      <w:pPr>
        <w:numPr>
          <w:ilvl w:val="0"/>
          <w:numId w:val="3"/>
        </w:numPr>
        <w:spacing w:after="0" w:line="360" w:lineRule="auto"/>
        <w:ind w:left="1560" w:right="-51" w:hanging="284"/>
        <w:jc w:val="both"/>
      </w:pPr>
      <w:r w:rsidRPr="00CC3C6F">
        <w:rPr>
          <w:rFonts w:ascii="Arial" w:hAnsi="Arial" w:cs="Arial"/>
          <w:sz w:val="24"/>
          <w:szCs w:val="24"/>
        </w:rPr>
        <w:t xml:space="preserve">that each contract is managed appropriately.  </w:t>
      </w:r>
    </w:p>
    <w:p w14:paraId="0BD4A8BB" w14:textId="77777777" w:rsidR="00D53852" w:rsidRDefault="00D53852" w:rsidP="00D53852">
      <w:pPr>
        <w:pStyle w:val="Heading1"/>
        <w:ind w:right="-51"/>
        <w:jc w:val="both"/>
        <w:rPr>
          <w:rFonts w:ascii="Arial" w:hAnsi="Arial" w:cs="Arial"/>
        </w:rPr>
      </w:pPr>
      <w:bookmarkStart w:id="4" w:name="_Toc7795518"/>
      <w:bookmarkStart w:id="5" w:name="_Toc7796979"/>
      <w:r w:rsidRPr="00F13C95">
        <w:rPr>
          <w:rFonts w:ascii="Arial" w:hAnsi="Arial" w:cs="Arial"/>
        </w:rPr>
        <w:lastRenderedPageBreak/>
        <w:t xml:space="preserve">2 </w:t>
      </w:r>
      <w:r>
        <w:rPr>
          <w:rFonts w:ascii="Arial" w:hAnsi="Arial" w:cs="Arial"/>
        </w:rPr>
        <w:t xml:space="preserve">     Scope of Services</w:t>
      </w:r>
      <w:bookmarkEnd w:id="4"/>
      <w:bookmarkEnd w:id="5"/>
    </w:p>
    <w:p w14:paraId="7859B8DD" w14:textId="77777777" w:rsidR="00D53852" w:rsidRDefault="00D53852" w:rsidP="00D53852">
      <w:pPr>
        <w:pStyle w:val="Heading1"/>
        <w:ind w:right="-51"/>
        <w:jc w:val="both"/>
        <w:rPr>
          <w:rFonts w:ascii="Arial" w:hAnsi="Arial" w:cs="Arial"/>
        </w:rPr>
      </w:pPr>
    </w:p>
    <w:p w14:paraId="2515F990" w14:textId="77777777" w:rsidR="00D53852" w:rsidRDefault="00D53852" w:rsidP="00D53852">
      <w:pPr>
        <w:pStyle w:val="Default"/>
        <w:spacing w:line="360" w:lineRule="auto"/>
        <w:ind w:left="720" w:right="-51" w:hanging="720"/>
        <w:jc w:val="both"/>
      </w:pPr>
      <w:r>
        <w:t>2.1</w:t>
      </w:r>
      <w:r>
        <w:tab/>
        <w:t xml:space="preserve">The Contract </w:t>
      </w:r>
      <w:r w:rsidRPr="00E52C1E">
        <w:t>cover</w:t>
      </w:r>
      <w:r>
        <w:t>s</w:t>
      </w:r>
      <w:r w:rsidRPr="00E52C1E">
        <w:t xml:space="preserve"> a range of services including: </w:t>
      </w:r>
    </w:p>
    <w:p w14:paraId="5713C5C7" w14:textId="77777777" w:rsidR="00D53852" w:rsidRPr="00E52C1E" w:rsidRDefault="00D53852" w:rsidP="00D53852">
      <w:pPr>
        <w:pStyle w:val="Default"/>
        <w:ind w:right="-51"/>
        <w:jc w:val="both"/>
      </w:pPr>
    </w:p>
    <w:p w14:paraId="2C975389" w14:textId="77777777" w:rsidR="00D53852" w:rsidRPr="00CC24EE" w:rsidRDefault="00D53852" w:rsidP="00D53852">
      <w:pPr>
        <w:widowControl w:val="0"/>
        <w:numPr>
          <w:ilvl w:val="0"/>
          <w:numId w:val="2"/>
        </w:numPr>
        <w:spacing w:after="77" w:line="360" w:lineRule="auto"/>
        <w:ind w:left="1440" w:right="-51" w:hanging="720"/>
        <w:jc w:val="both"/>
        <w:rPr>
          <w:sz w:val="24"/>
          <w:szCs w:val="24"/>
        </w:rPr>
      </w:pPr>
      <w:r>
        <w:rPr>
          <w:rFonts w:ascii="Arial" w:hAnsi="Arial" w:cs="Arial"/>
          <w:sz w:val="24"/>
          <w:szCs w:val="24"/>
        </w:rPr>
        <w:t>Grass Cutting</w:t>
      </w:r>
    </w:p>
    <w:p w14:paraId="446C8C5B" w14:textId="77777777" w:rsidR="00D53852" w:rsidRDefault="00D53852" w:rsidP="00D53852">
      <w:pPr>
        <w:pStyle w:val="Default"/>
        <w:numPr>
          <w:ilvl w:val="0"/>
          <w:numId w:val="2"/>
        </w:numPr>
        <w:spacing w:after="77" w:line="360" w:lineRule="auto"/>
        <w:ind w:left="1440" w:right="-51" w:hanging="720"/>
        <w:jc w:val="both"/>
      </w:pPr>
      <w:r>
        <w:t>Fallen Leaf and Litter Removal</w:t>
      </w:r>
    </w:p>
    <w:p w14:paraId="135153E1" w14:textId="77777777" w:rsidR="00D53852" w:rsidRDefault="00D53852" w:rsidP="00D53852">
      <w:pPr>
        <w:pStyle w:val="Default"/>
        <w:numPr>
          <w:ilvl w:val="0"/>
          <w:numId w:val="2"/>
        </w:numPr>
        <w:spacing w:after="77" w:line="360" w:lineRule="auto"/>
        <w:ind w:left="1440" w:right="-51" w:hanging="720"/>
        <w:jc w:val="both"/>
      </w:pPr>
      <w:r>
        <w:t>Ditches, Drainage Channels, Ponds and Watercourses</w:t>
      </w:r>
    </w:p>
    <w:p w14:paraId="320BA9E4" w14:textId="77777777" w:rsidR="00D53852" w:rsidRDefault="00D53852" w:rsidP="00D53852">
      <w:pPr>
        <w:pStyle w:val="Default"/>
        <w:numPr>
          <w:ilvl w:val="0"/>
          <w:numId w:val="2"/>
        </w:numPr>
        <w:spacing w:after="77" w:line="360" w:lineRule="auto"/>
        <w:ind w:left="1440" w:right="-51" w:hanging="720"/>
        <w:jc w:val="both"/>
      </w:pPr>
      <w:r>
        <w:t>Tree Work</w:t>
      </w:r>
    </w:p>
    <w:p w14:paraId="048170CA" w14:textId="77777777" w:rsidR="00D53852" w:rsidRDefault="00D53852" w:rsidP="00D53852">
      <w:pPr>
        <w:pStyle w:val="Default"/>
        <w:numPr>
          <w:ilvl w:val="0"/>
          <w:numId w:val="2"/>
        </w:numPr>
        <w:spacing w:after="77" w:line="360" w:lineRule="auto"/>
        <w:ind w:left="1440" w:right="-51" w:hanging="720"/>
        <w:jc w:val="both"/>
      </w:pPr>
      <w:r>
        <w:t>Hedges</w:t>
      </w:r>
    </w:p>
    <w:p w14:paraId="74D0AA81" w14:textId="77777777" w:rsidR="00D53852" w:rsidRDefault="00D53852" w:rsidP="00D53852">
      <w:pPr>
        <w:pStyle w:val="Default"/>
        <w:numPr>
          <w:ilvl w:val="0"/>
          <w:numId w:val="2"/>
        </w:numPr>
        <w:spacing w:after="77" w:line="360" w:lineRule="auto"/>
        <w:ind w:left="1440" w:right="-51" w:hanging="720"/>
        <w:jc w:val="both"/>
      </w:pPr>
      <w:r>
        <w:t>Shrubs and Shrub beds</w:t>
      </w:r>
    </w:p>
    <w:p w14:paraId="042A0EC1" w14:textId="77777777" w:rsidR="00D53852" w:rsidRDefault="00D53852" w:rsidP="00D53852">
      <w:pPr>
        <w:pStyle w:val="Default"/>
        <w:numPr>
          <w:ilvl w:val="0"/>
          <w:numId w:val="2"/>
        </w:numPr>
        <w:spacing w:after="77" w:line="360" w:lineRule="auto"/>
        <w:ind w:left="1440" w:right="-51" w:hanging="720"/>
        <w:jc w:val="both"/>
      </w:pPr>
      <w:r>
        <w:t>Estate Signage</w:t>
      </w:r>
    </w:p>
    <w:p w14:paraId="5C84A734" w14:textId="77777777" w:rsidR="00D53852" w:rsidRDefault="00D53852" w:rsidP="00D53852">
      <w:pPr>
        <w:pStyle w:val="Default"/>
        <w:numPr>
          <w:ilvl w:val="0"/>
          <w:numId w:val="2"/>
        </w:numPr>
        <w:spacing w:after="77" w:line="360" w:lineRule="auto"/>
        <w:ind w:left="1440" w:right="-51" w:hanging="720"/>
        <w:jc w:val="both"/>
      </w:pPr>
      <w:r>
        <w:t>Pavements, Car parks, Hardstands and Roadways within Site Boundaries</w:t>
      </w:r>
    </w:p>
    <w:p w14:paraId="680F4C5B" w14:textId="77777777" w:rsidR="00D53852" w:rsidRPr="00E52C1E" w:rsidRDefault="00D53852" w:rsidP="00D53852">
      <w:pPr>
        <w:pStyle w:val="Default"/>
        <w:numPr>
          <w:ilvl w:val="0"/>
          <w:numId w:val="2"/>
        </w:numPr>
        <w:spacing w:after="77" w:line="360" w:lineRule="auto"/>
        <w:ind w:left="1440" w:right="-51" w:hanging="720"/>
        <w:jc w:val="both"/>
      </w:pPr>
      <w:r>
        <w:t xml:space="preserve">Invasive Species </w:t>
      </w:r>
      <w:r w:rsidRPr="00E52C1E">
        <w:t xml:space="preserve"> </w:t>
      </w:r>
    </w:p>
    <w:p w14:paraId="2DF1306D" w14:textId="77777777" w:rsidR="00D53852" w:rsidRDefault="00D53852" w:rsidP="00D53852">
      <w:pPr>
        <w:spacing w:line="360" w:lineRule="auto"/>
        <w:ind w:left="720" w:right="-51" w:hanging="720"/>
        <w:jc w:val="both"/>
        <w:rPr>
          <w:rFonts w:ascii="Arial" w:hAnsi="Arial" w:cs="Arial"/>
          <w:b/>
          <w:szCs w:val="24"/>
        </w:rPr>
      </w:pPr>
    </w:p>
    <w:p w14:paraId="18DB989F" w14:textId="77777777" w:rsidR="00D53852" w:rsidRDefault="00D53852" w:rsidP="00D53852">
      <w:pPr>
        <w:spacing w:line="360" w:lineRule="auto"/>
        <w:ind w:left="720" w:right="-51" w:hanging="720"/>
        <w:jc w:val="both"/>
        <w:rPr>
          <w:rFonts w:ascii="Arial" w:hAnsi="Arial" w:cs="Arial"/>
          <w:sz w:val="24"/>
          <w:szCs w:val="24"/>
        </w:rPr>
      </w:pPr>
      <w:r w:rsidRPr="00C214DD">
        <w:rPr>
          <w:rFonts w:ascii="Arial" w:hAnsi="Arial" w:cs="Arial"/>
          <w:sz w:val="24"/>
          <w:szCs w:val="24"/>
        </w:rPr>
        <w:t>2</w:t>
      </w:r>
      <w:r>
        <w:rPr>
          <w:rFonts w:ascii="Arial" w:hAnsi="Arial" w:cs="Arial"/>
          <w:sz w:val="24"/>
          <w:szCs w:val="24"/>
        </w:rPr>
        <w:t>.2</w:t>
      </w:r>
      <w:r w:rsidRPr="00C214DD">
        <w:rPr>
          <w:rFonts w:ascii="Arial" w:hAnsi="Arial" w:cs="Arial"/>
          <w:sz w:val="24"/>
          <w:szCs w:val="24"/>
        </w:rPr>
        <w:tab/>
      </w:r>
      <w:r>
        <w:rPr>
          <w:rFonts w:ascii="Arial" w:hAnsi="Arial" w:cs="Arial"/>
          <w:sz w:val="24"/>
          <w:szCs w:val="24"/>
        </w:rPr>
        <w:t>F</w:t>
      </w:r>
      <w:r w:rsidRPr="00C214DD">
        <w:rPr>
          <w:rFonts w:ascii="Arial" w:hAnsi="Arial" w:cs="Arial"/>
          <w:sz w:val="24"/>
          <w:szCs w:val="24"/>
        </w:rPr>
        <w:t>urther detail on the services and standard</w:t>
      </w:r>
      <w:r>
        <w:rPr>
          <w:rFonts w:ascii="Arial" w:hAnsi="Arial" w:cs="Arial"/>
          <w:sz w:val="24"/>
          <w:szCs w:val="24"/>
        </w:rPr>
        <w:t>s</w:t>
      </w:r>
      <w:r w:rsidRPr="00C214DD">
        <w:rPr>
          <w:rFonts w:ascii="Arial" w:hAnsi="Arial" w:cs="Arial"/>
          <w:sz w:val="24"/>
          <w:szCs w:val="24"/>
        </w:rPr>
        <w:t xml:space="preserve"> is included in the Specification Schedule which is listed within the project documents on the CPD website.</w:t>
      </w:r>
    </w:p>
    <w:p w14:paraId="3B7AC921" w14:textId="77777777" w:rsidR="00D53852" w:rsidRDefault="00D53852" w:rsidP="00D53852">
      <w:pPr>
        <w:spacing w:line="360" w:lineRule="auto"/>
        <w:ind w:left="720" w:right="-51" w:hanging="720"/>
        <w:jc w:val="both"/>
        <w:rPr>
          <w:rFonts w:ascii="Arial" w:hAnsi="Arial" w:cs="Arial"/>
          <w:sz w:val="24"/>
          <w:szCs w:val="24"/>
        </w:rPr>
      </w:pPr>
    </w:p>
    <w:p w14:paraId="7082C7C2" w14:textId="77777777" w:rsidR="00D53852" w:rsidRPr="00F13C95" w:rsidRDefault="00D53852" w:rsidP="00D53852">
      <w:pPr>
        <w:pStyle w:val="Heading1"/>
        <w:ind w:right="-51"/>
        <w:jc w:val="both"/>
        <w:rPr>
          <w:rFonts w:ascii="Arial" w:hAnsi="Arial" w:cs="Arial"/>
        </w:rPr>
      </w:pPr>
      <w:bookmarkStart w:id="6" w:name="_Toc7795519"/>
      <w:bookmarkStart w:id="7" w:name="_Toc7796980"/>
      <w:r>
        <w:rPr>
          <w:rFonts w:ascii="Arial" w:hAnsi="Arial" w:cs="Arial"/>
        </w:rPr>
        <w:t>3.</w:t>
      </w:r>
      <w:r>
        <w:rPr>
          <w:rFonts w:ascii="Arial" w:hAnsi="Arial" w:cs="Arial"/>
        </w:rPr>
        <w:tab/>
        <w:t>Contract</w:t>
      </w:r>
      <w:r w:rsidRPr="00F13C95">
        <w:rPr>
          <w:rFonts w:ascii="Arial" w:hAnsi="Arial" w:cs="Arial"/>
        </w:rPr>
        <w:t xml:space="preserve"> – Lots</w:t>
      </w:r>
      <w:bookmarkEnd w:id="6"/>
      <w:bookmarkEnd w:id="7"/>
      <w:r w:rsidRPr="00F13C95">
        <w:rPr>
          <w:rFonts w:ascii="Arial" w:hAnsi="Arial" w:cs="Arial"/>
        </w:rPr>
        <w:t xml:space="preserve"> </w:t>
      </w:r>
    </w:p>
    <w:p w14:paraId="64365656" w14:textId="77777777" w:rsidR="00D53852" w:rsidRDefault="00D53852" w:rsidP="00D53852">
      <w:pPr>
        <w:pStyle w:val="Header"/>
        <w:spacing w:line="360" w:lineRule="auto"/>
        <w:ind w:right="-51"/>
        <w:jc w:val="both"/>
        <w:rPr>
          <w:rFonts w:ascii="Arial" w:hAnsi="Arial" w:cs="Arial"/>
          <w:sz w:val="24"/>
          <w:szCs w:val="24"/>
        </w:rPr>
      </w:pPr>
    </w:p>
    <w:p w14:paraId="5049FAC4" w14:textId="6AE6C895" w:rsidR="00C046E7" w:rsidRDefault="00D53852" w:rsidP="00D53852">
      <w:pPr>
        <w:spacing w:line="360" w:lineRule="auto"/>
        <w:ind w:left="709" w:right="-51" w:hanging="709"/>
        <w:jc w:val="both"/>
        <w:rPr>
          <w:rFonts w:ascii="Arial" w:hAnsi="Arial" w:cs="Arial"/>
          <w:sz w:val="24"/>
          <w:szCs w:val="24"/>
        </w:rPr>
      </w:pPr>
      <w:r>
        <w:rPr>
          <w:rFonts w:ascii="Arial" w:hAnsi="Arial" w:cs="Arial"/>
          <w:sz w:val="24"/>
          <w:szCs w:val="24"/>
        </w:rPr>
        <w:t>3.1</w:t>
      </w:r>
      <w:r>
        <w:rPr>
          <w:rFonts w:ascii="Arial" w:hAnsi="Arial" w:cs="Arial"/>
          <w:sz w:val="24"/>
          <w:szCs w:val="24"/>
        </w:rPr>
        <w:tab/>
      </w:r>
      <w:r w:rsidRPr="00122000">
        <w:rPr>
          <w:rFonts w:ascii="Arial" w:hAnsi="Arial" w:cs="Arial"/>
          <w:sz w:val="24"/>
          <w:szCs w:val="24"/>
        </w:rPr>
        <w:t xml:space="preserve">The </w:t>
      </w:r>
      <w:r>
        <w:rPr>
          <w:rFonts w:ascii="Arial" w:hAnsi="Arial" w:cs="Arial"/>
          <w:sz w:val="24"/>
          <w:szCs w:val="24"/>
        </w:rPr>
        <w:t xml:space="preserve">Contract covers </w:t>
      </w:r>
      <w:r w:rsidR="00C046E7">
        <w:rPr>
          <w:rFonts w:ascii="Arial" w:hAnsi="Arial" w:cs="Arial"/>
          <w:sz w:val="24"/>
          <w:szCs w:val="24"/>
        </w:rPr>
        <w:t>3</w:t>
      </w:r>
      <w:r w:rsidRPr="00122000">
        <w:rPr>
          <w:rFonts w:ascii="Arial" w:hAnsi="Arial" w:cs="Arial"/>
          <w:sz w:val="24"/>
          <w:szCs w:val="24"/>
        </w:rPr>
        <w:t xml:space="preserve"> Lots</w:t>
      </w:r>
      <w:r w:rsidR="00C046E7">
        <w:rPr>
          <w:rFonts w:ascii="Arial" w:hAnsi="Arial" w:cs="Arial"/>
          <w:sz w:val="24"/>
          <w:szCs w:val="24"/>
        </w:rPr>
        <w:t xml:space="preserve"> and awarded to the </w:t>
      </w:r>
      <w:proofErr w:type="gramStart"/>
      <w:r w:rsidR="00C046E7">
        <w:rPr>
          <w:rFonts w:ascii="Arial" w:hAnsi="Arial" w:cs="Arial"/>
          <w:sz w:val="24"/>
          <w:szCs w:val="24"/>
        </w:rPr>
        <w:t>below;</w:t>
      </w:r>
      <w:proofErr w:type="gramEnd"/>
    </w:p>
    <w:p w14:paraId="1F9FA717" w14:textId="77777777" w:rsidR="00B5430A" w:rsidRDefault="00B5430A" w:rsidP="00B5430A">
      <w:pPr>
        <w:pStyle w:val="ListParagraph"/>
        <w:numPr>
          <w:ilvl w:val="0"/>
          <w:numId w:val="10"/>
        </w:numPr>
        <w:rPr>
          <w:rFonts w:ascii="Arial" w:eastAsia="Times New Roman" w:hAnsi="Arial" w:cs="Arial"/>
          <w:sz w:val="24"/>
          <w:szCs w:val="24"/>
        </w:rPr>
      </w:pPr>
      <w:r w:rsidRPr="00B5430A">
        <w:rPr>
          <w:rFonts w:ascii="Arial" w:eastAsia="Times New Roman" w:hAnsi="Arial" w:cs="Arial"/>
          <w:sz w:val="24"/>
          <w:szCs w:val="24"/>
        </w:rPr>
        <w:t xml:space="preserve">Lot 1 – Northern Area – R&amp;M </w:t>
      </w:r>
      <w:proofErr w:type="spellStart"/>
      <w:r w:rsidRPr="00B5430A">
        <w:rPr>
          <w:rFonts w:ascii="Arial" w:eastAsia="Times New Roman" w:hAnsi="Arial" w:cs="Arial"/>
          <w:sz w:val="24"/>
          <w:szCs w:val="24"/>
        </w:rPr>
        <w:t>GreenKeeper</w:t>
      </w:r>
      <w:proofErr w:type="spellEnd"/>
      <w:r w:rsidRPr="00B5430A">
        <w:rPr>
          <w:rFonts w:ascii="Arial" w:eastAsia="Times New Roman" w:hAnsi="Arial" w:cs="Arial"/>
          <w:sz w:val="24"/>
          <w:szCs w:val="24"/>
        </w:rPr>
        <w:t xml:space="preserve"> Ltd. - BPA Number 6100076907</w:t>
      </w:r>
    </w:p>
    <w:p w14:paraId="198BE577" w14:textId="77777777" w:rsidR="00B5430A" w:rsidRPr="00B5430A" w:rsidRDefault="00B5430A" w:rsidP="00B5430A">
      <w:pPr>
        <w:pStyle w:val="ListParagraph"/>
        <w:rPr>
          <w:rFonts w:ascii="Arial" w:eastAsia="Times New Roman" w:hAnsi="Arial" w:cs="Arial"/>
          <w:sz w:val="24"/>
          <w:szCs w:val="24"/>
        </w:rPr>
      </w:pPr>
    </w:p>
    <w:p w14:paraId="4FB3EDA3" w14:textId="77777777" w:rsidR="00B5430A" w:rsidRDefault="00B5430A" w:rsidP="00B5430A">
      <w:pPr>
        <w:pStyle w:val="ListParagraph"/>
        <w:numPr>
          <w:ilvl w:val="0"/>
          <w:numId w:val="10"/>
        </w:numPr>
        <w:rPr>
          <w:rFonts w:ascii="Arial" w:eastAsia="Times New Roman" w:hAnsi="Arial" w:cs="Arial"/>
          <w:sz w:val="24"/>
          <w:szCs w:val="24"/>
        </w:rPr>
      </w:pPr>
      <w:r w:rsidRPr="00B5430A">
        <w:rPr>
          <w:rFonts w:ascii="Arial" w:eastAsia="Times New Roman" w:hAnsi="Arial" w:cs="Arial"/>
          <w:sz w:val="24"/>
          <w:szCs w:val="24"/>
        </w:rPr>
        <w:t>Lot 2 – Southern Area – Landscaping Centre Ltd. T/A ID Verde – BPA Number 6100076908</w:t>
      </w:r>
    </w:p>
    <w:p w14:paraId="3AC86A48" w14:textId="77777777" w:rsidR="00B5430A" w:rsidRPr="00B5430A" w:rsidRDefault="00B5430A" w:rsidP="00B5430A">
      <w:pPr>
        <w:pStyle w:val="ListParagraph"/>
        <w:rPr>
          <w:rFonts w:ascii="Arial" w:eastAsia="Times New Roman" w:hAnsi="Arial" w:cs="Arial"/>
          <w:sz w:val="24"/>
          <w:szCs w:val="24"/>
        </w:rPr>
      </w:pPr>
    </w:p>
    <w:p w14:paraId="3350B8A5" w14:textId="77777777" w:rsidR="00B5430A" w:rsidRPr="00B5430A" w:rsidRDefault="00B5430A" w:rsidP="00B5430A">
      <w:pPr>
        <w:pStyle w:val="ListParagraph"/>
        <w:rPr>
          <w:rFonts w:ascii="Arial" w:eastAsia="Times New Roman" w:hAnsi="Arial" w:cs="Arial"/>
          <w:sz w:val="24"/>
          <w:szCs w:val="24"/>
        </w:rPr>
      </w:pPr>
    </w:p>
    <w:p w14:paraId="29111A5A" w14:textId="77777777" w:rsidR="00C046E7" w:rsidRPr="00C046E7" w:rsidRDefault="00C046E7" w:rsidP="00C046E7">
      <w:pPr>
        <w:pStyle w:val="ListParagraph"/>
        <w:numPr>
          <w:ilvl w:val="0"/>
          <w:numId w:val="10"/>
        </w:numPr>
        <w:rPr>
          <w:rFonts w:ascii="Arial" w:eastAsia="Times New Roman" w:hAnsi="Arial" w:cs="Arial"/>
          <w:sz w:val="24"/>
          <w:szCs w:val="24"/>
        </w:rPr>
      </w:pPr>
      <w:r w:rsidRPr="00C046E7">
        <w:rPr>
          <w:rFonts w:ascii="Arial" w:eastAsia="Times New Roman" w:hAnsi="Arial" w:cs="Arial"/>
          <w:sz w:val="24"/>
          <w:szCs w:val="24"/>
        </w:rPr>
        <w:t>Lot 3 - LANDSCAPING CENTRE LTD</w:t>
      </w:r>
    </w:p>
    <w:p w14:paraId="6CFD3B06" w14:textId="77777777" w:rsidR="00C046E7" w:rsidRDefault="00C046E7" w:rsidP="00D53852">
      <w:pPr>
        <w:spacing w:line="360" w:lineRule="auto"/>
        <w:ind w:left="709" w:right="-51" w:hanging="709"/>
        <w:jc w:val="both"/>
        <w:rPr>
          <w:rFonts w:ascii="Arial" w:hAnsi="Arial" w:cs="Arial"/>
          <w:sz w:val="24"/>
          <w:szCs w:val="24"/>
        </w:rPr>
      </w:pPr>
    </w:p>
    <w:p w14:paraId="139AFAA2" w14:textId="15B572AE" w:rsidR="00D53852" w:rsidRPr="00122000" w:rsidRDefault="00D53852" w:rsidP="00D53852">
      <w:pPr>
        <w:spacing w:line="360" w:lineRule="auto"/>
        <w:ind w:left="709" w:right="-51" w:hanging="709"/>
        <w:jc w:val="both"/>
        <w:rPr>
          <w:rFonts w:ascii="Arial" w:hAnsi="Arial" w:cs="Arial"/>
          <w:sz w:val="24"/>
          <w:szCs w:val="24"/>
        </w:rPr>
      </w:pPr>
      <w:r>
        <w:rPr>
          <w:rFonts w:ascii="Arial" w:hAnsi="Arial" w:cs="Arial"/>
          <w:sz w:val="24"/>
          <w:szCs w:val="24"/>
        </w:rPr>
        <w:t xml:space="preserve">The diagram below provides details of the areas covered within each Lot.  </w:t>
      </w:r>
    </w:p>
    <w:p w14:paraId="6528D6FD" w14:textId="412608F2" w:rsidR="00C046E7" w:rsidRDefault="00C046E7" w:rsidP="00C046E7">
      <w:pPr>
        <w:widowControl w:val="0"/>
        <w:spacing w:after="0" w:line="360" w:lineRule="auto"/>
        <w:ind w:left="709" w:hanging="709"/>
        <w:jc w:val="both"/>
        <w:outlineLvl w:val="6"/>
        <w:rPr>
          <w:rFonts w:ascii="Arial" w:eastAsia="Times New Roman" w:hAnsi="Arial" w:cs="Arial"/>
          <w:snapToGrid w:val="0"/>
          <w:sz w:val="24"/>
          <w:szCs w:val="24"/>
        </w:rPr>
      </w:pPr>
      <w:r w:rsidRPr="00C046E7">
        <w:rPr>
          <w:rFonts w:ascii="Arial" w:eastAsia="Times New Roman" w:hAnsi="Arial" w:cs="Arial"/>
          <w:snapToGrid w:val="0"/>
          <w:sz w:val="24"/>
          <w:szCs w:val="24"/>
        </w:rPr>
        <w:t xml:space="preserve">Lot 1 - Northern Region, </w:t>
      </w:r>
    </w:p>
    <w:p w14:paraId="43246E37" w14:textId="77777777" w:rsidR="00C046E7" w:rsidRDefault="00C046E7" w:rsidP="00C046E7">
      <w:pPr>
        <w:widowControl w:val="0"/>
        <w:spacing w:after="0" w:line="360" w:lineRule="auto"/>
        <w:ind w:left="709" w:hanging="709"/>
        <w:jc w:val="both"/>
        <w:outlineLvl w:val="6"/>
        <w:rPr>
          <w:rFonts w:ascii="Arial" w:eastAsia="Times New Roman" w:hAnsi="Arial" w:cs="Arial"/>
          <w:snapToGrid w:val="0"/>
          <w:sz w:val="24"/>
          <w:szCs w:val="24"/>
        </w:rPr>
      </w:pPr>
      <w:r w:rsidRPr="00C046E7">
        <w:rPr>
          <w:rFonts w:ascii="Arial" w:eastAsia="Times New Roman" w:hAnsi="Arial" w:cs="Arial"/>
          <w:snapToGrid w:val="0"/>
          <w:sz w:val="24"/>
          <w:szCs w:val="24"/>
        </w:rPr>
        <w:lastRenderedPageBreak/>
        <w:t xml:space="preserve">Lot 2 - Southern Region and </w:t>
      </w:r>
    </w:p>
    <w:p w14:paraId="4C33B1F1" w14:textId="6D443A91" w:rsidR="00C046E7" w:rsidRDefault="00C046E7" w:rsidP="00C046E7">
      <w:pPr>
        <w:widowControl w:val="0"/>
        <w:spacing w:after="0" w:line="360" w:lineRule="auto"/>
        <w:ind w:left="709" w:hanging="709"/>
        <w:jc w:val="both"/>
        <w:outlineLvl w:val="6"/>
        <w:rPr>
          <w:rFonts w:ascii="Arial" w:eastAsia="Times New Roman" w:hAnsi="Arial" w:cs="Arial"/>
          <w:snapToGrid w:val="0"/>
          <w:sz w:val="24"/>
          <w:szCs w:val="24"/>
        </w:rPr>
      </w:pPr>
      <w:r w:rsidRPr="00C046E7">
        <w:rPr>
          <w:rFonts w:ascii="Arial" w:eastAsia="Times New Roman" w:hAnsi="Arial" w:cs="Arial"/>
          <w:snapToGrid w:val="0"/>
          <w:sz w:val="24"/>
          <w:szCs w:val="24"/>
        </w:rPr>
        <w:t xml:space="preserve">Lot 3 </w:t>
      </w:r>
      <w:r>
        <w:rPr>
          <w:rFonts w:ascii="Arial" w:eastAsia="Times New Roman" w:hAnsi="Arial" w:cs="Arial"/>
          <w:snapToGrid w:val="0"/>
          <w:sz w:val="24"/>
          <w:szCs w:val="24"/>
        </w:rPr>
        <w:t xml:space="preserve">- </w:t>
      </w:r>
      <w:r w:rsidRPr="00C046E7">
        <w:rPr>
          <w:rFonts w:ascii="Arial" w:eastAsia="Times New Roman" w:hAnsi="Arial" w:cs="Arial"/>
          <w:snapToGrid w:val="0"/>
          <w:sz w:val="24"/>
          <w:szCs w:val="24"/>
        </w:rPr>
        <w:t xml:space="preserve">National Museums Northern Ireland.   </w:t>
      </w:r>
    </w:p>
    <w:p w14:paraId="16444537" w14:textId="77777777" w:rsidR="00C046E7" w:rsidRDefault="00C046E7" w:rsidP="00C046E7">
      <w:pPr>
        <w:widowControl w:val="0"/>
        <w:spacing w:after="0" w:line="360" w:lineRule="auto"/>
        <w:ind w:left="709" w:hanging="709"/>
        <w:jc w:val="both"/>
        <w:outlineLvl w:val="6"/>
        <w:rPr>
          <w:rFonts w:ascii="Arial" w:eastAsia="Times New Roman" w:hAnsi="Arial" w:cs="Arial"/>
          <w:snapToGrid w:val="0"/>
          <w:sz w:val="24"/>
          <w:szCs w:val="24"/>
        </w:rPr>
      </w:pPr>
      <w:r w:rsidRPr="00C046E7">
        <w:rPr>
          <w:rFonts w:ascii="Arial" w:eastAsia="Times New Roman" w:hAnsi="Arial" w:cs="Arial"/>
          <w:snapToGrid w:val="0"/>
          <w:sz w:val="24"/>
          <w:szCs w:val="24"/>
        </w:rPr>
        <w:t xml:space="preserve">Yellow shaded area indicates Northern Area – Lot </w:t>
      </w:r>
      <w:proofErr w:type="gramStart"/>
      <w:r w:rsidRPr="00C046E7">
        <w:rPr>
          <w:rFonts w:ascii="Arial" w:eastAsia="Times New Roman" w:hAnsi="Arial" w:cs="Arial"/>
          <w:snapToGrid w:val="0"/>
          <w:sz w:val="24"/>
          <w:szCs w:val="24"/>
        </w:rPr>
        <w:t>1;</w:t>
      </w:r>
      <w:proofErr w:type="gramEnd"/>
      <w:r w:rsidRPr="00C046E7">
        <w:rPr>
          <w:rFonts w:ascii="Arial" w:eastAsia="Times New Roman" w:hAnsi="Arial" w:cs="Arial"/>
          <w:snapToGrid w:val="0"/>
          <w:sz w:val="24"/>
          <w:szCs w:val="24"/>
        </w:rPr>
        <w:t xml:space="preserve"> </w:t>
      </w:r>
    </w:p>
    <w:p w14:paraId="077E7261" w14:textId="775BC292" w:rsidR="00C046E7" w:rsidRPr="00C046E7" w:rsidRDefault="00C046E7" w:rsidP="00C046E7">
      <w:pPr>
        <w:widowControl w:val="0"/>
        <w:spacing w:after="0" w:line="360" w:lineRule="auto"/>
        <w:ind w:left="709" w:hanging="709"/>
        <w:jc w:val="both"/>
        <w:outlineLvl w:val="6"/>
        <w:rPr>
          <w:rFonts w:ascii="Arial" w:eastAsia="Times New Roman" w:hAnsi="Arial" w:cs="Arial"/>
          <w:snapToGrid w:val="0"/>
          <w:sz w:val="24"/>
          <w:szCs w:val="24"/>
        </w:rPr>
      </w:pPr>
      <w:r w:rsidRPr="00C046E7">
        <w:rPr>
          <w:rFonts w:ascii="Arial" w:eastAsia="Times New Roman" w:hAnsi="Arial" w:cs="Arial"/>
          <w:snapToGrid w:val="0"/>
          <w:sz w:val="24"/>
          <w:szCs w:val="24"/>
        </w:rPr>
        <w:t xml:space="preserve">White area indicates Southern Area – Lot 2 </w:t>
      </w:r>
    </w:p>
    <w:p w14:paraId="18F6A2D2" w14:textId="76255B48" w:rsidR="00C046E7" w:rsidRPr="00C046E7" w:rsidRDefault="00C046E7" w:rsidP="00C046E7">
      <w:pPr>
        <w:widowControl w:val="0"/>
        <w:spacing w:after="0" w:line="360" w:lineRule="auto"/>
        <w:ind w:left="720"/>
        <w:rPr>
          <w:rFonts w:ascii="Arial" w:eastAsia="Times New Roman" w:hAnsi="Arial" w:cs="Arial"/>
          <w:snapToGrid w:val="0"/>
          <w:sz w:val="24"/>
          <w:szCs w:val="24"/>
        </w:rPr>
      </w:pPr>
      <w:r w:rsidRPr="00C046E7">
        <w:rPr>
          <w:rFonts w:ascii="Arial" w:eastAsia="Times New Roman" w:hAnsi="Arial" w:cs="Arial"/>
          <w:noProof/>
          <w:sz w:val="24"/>
          <w:szCs w:val="24"/>
          <w:lang w:eastAsia="en-GB"/>
        </w:rPr>
        <w:drawing>
          <wp:anchor distT="0" distB="0" distL="114300" distR="114300" simplePos="0" relativeHeight="251659264" behindDoc="1" locked="0" layoutInCell="1" allowOverlap="1" wp14:anchorId="2924E553" wp14:editId="577866AF">
            <wp:simplePos x="0" y="0"/>
            <wp:positionH relativeFrom="margin">
              <wp:posOffset>-91440</wp:posOffset>
            </wp:positionH>
            <wp:positionV relativeFrom="margin">
              <wp:posOffset>824230</wp:posOffset>
            </wp:positionV>
            <wp:extent cx="5278755" cy="5313680"/>
            <wp:effectExtent l="0" t="0" r="0" b="1270"/>
            <wp:wrapSquare wrapText="bothSides"/>
            <wp:docPr id="1145967328" name="Picture 1" descr="NIBTn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IBTnor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8755" cy="5313680"/>
                    </a:xfrm>
                    <a:prstGeom prst="rect">
                      <a:avLst/>
                    </a:prstGeom>
                    <a:noFill/>
                  </pic:spPr>
                </pic:pic>
              </a:graphicData>
            </a:graphic>
            <wp14:sizeRelH relativeFrom="page">
              <wp14:pctWidth>0</wp14:pctWidth>
            </wp14:sizeRelH>
            <wp14:sizeRelV relativeFrom="page">
              <wp14:pctHeight>0</wp14:pctHeight>
            </wp14:sizeRelV>
          </wp:anchor>
        </w:drawing>
      </w:r>
      <w:r w:rsidRPr="00C046E7">
        <w:rPr>
          <w:rFonts w:ascii="Arial" w:eastAsia="Times New Roman" w:hAnsi="Arial" w:cs="Arial"/>
          <w:snapToGrid w:val="0"/>
          <w:sz w:val="24"/>
          <w:szCs w:val="24"/>
        </w:rPr>
        <w:br w:type="page"/>
      </w:r>
      <w:r w:rsidRPr="00C046E7">
        <w:rPr>
          <w:rFonts w:ascii="Arial" w:eastAsia="Times New Roman" w:hAnsi="Arial" w:cs="Arial"/>
          <w:snapToGrid w:val="0"/>
          <w:sz w:val="24"/>
          <w:szCs w:val="24"/>
        </w:rPr>
        <w:lastRenderedPageBreak/>
        <w:t>Applicable Postal Codes for Lot 1 &amp; Lot 2</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3798"/>
      </w:tblGrid>
      <w:tr w:rsidR="00C046E7" w:rsidRPr="00C046E7" w14:paraId="56922AA1" w14:textId="77777777" w:rsidTr="00237DA5">
        <w:tc>
          <w:tcPr>
            <w:tcW w:w="4565" w:type="dxa"/>
            <w:shd w:val="clear" w:color="auto" w:fill="auto"/>
          </w:tcPr>
          <w:p w14:paraId="48D112E1" w14:textId="77777777" w:rsidR="00C046E7" w:rsidRPr="00C046E7" w:rsidRDefault="00C046E7" w:rsidP="00C046E7">
            <w:pPr>
              <w:widowControl w:val="0"/>
              <w:spacing w:after="0" w:line="360" w:lineRule="auto"/>
              <w:rPr>
                <w:rFonts w:ascii="Arial" w:eastAsia="Times New Roman" w:hAnsi="Arial" w:cs="Arial"/>
                <w:snapToGrid w:val="0"/>
                <w:sz w:val="24"/>
                <w:szCs w:val="24"/>
              </w:rPr>
            </w:pPr>
            <w:r w:rsidRPr="00C046E7">
              <w:rPr>
                <w:rFonts w:ascii="Arial" w:eastAsia="Times New Roman" w:hAnsi="Arial" w:cs="Arial"/>
                <w:snapToGrid w:val="0"/>
                <w:sz w:val="24"/>
                <w:szCs w:val="24"/>
              </w:rPr>
              <w:t>Lot 1 – Northern Area</w:t>
            </w:r>
          </w:p>
        </w:tc>
        <w:tc>
          <w:tcPr>
            <w:tcW w:w="4569" w:type="dxa"/>
            <w:shd w:val="clear" w:color="auto" w:fill="auto"/>
          </w:tcPr>
          <w:p w14:paraId="17CE0B3F" w14:textId="77777777" w:rsidR="00C046E7" w:rsidRPr="00C046E7" w:rsidRDefault="00C046E7" w:rsidP="00C046E7">
            <w:pPr>
              <w:widowControl w:val="0"/>
              <w:spacing w:after="0" w:line="360" w:lineRule="auto"/>
              <w:rPr>
                <w:rFonts w:ascii="Arial" w:eastAsia="Times New Roman" w:hAnsi="Arial" w:cs="Arial"/>
                <w:snapToGrid w:val="0"/>
                <w:sz w:val="24"/>
                <w:szCs w:val="24"/>
              </w:rPr>
            </w:pPr>
            <w:r w:rsidRPr="00C046E7">
              <w:rPr>
                <w:rFonts w:ascii="Arial" w:eastAsia="Times New Roman" w:hAnsi="Arial" w:cs="Arial"/>
                <w:snapToGrid w:val="0"/>
                <w:sz w:val="24"/>
                <w:szCs w:val="24"/>
              </w:rPr>
              <w:t>Lot 2 – Southern Area</w:t>
            </w:r>
          </w:p>
        </w:tc>
      </w:tr>
      <w:tr w:rsidR="00C046E7" w:rsidRPr="00C046E7" w14:paraId="7439F815" w14:textId="77777777" w:rsidTr="00237DA5">
        <w:tc>
          <w:tcPr>
            <w:tcW w:w="4565" w:type="dxa"/>
            <w:shd w:val="clear" w:color="auto" w:fill="auto"/>
          </w:tcPr>
          <w:p w14:paraId="407A4BEA" w14:textId="59BB6033" w:rsidR="00C046E7" w:rsidRPr="00C046E7" w:rsidRDefault="00C046E7" w:rsidP="00C046E7">
            <w:pPr>
              <w:widowControl w:val="0"/>
              <w:spacing w:after="0" w:line="360" w:lineRule="auto"/>
              <w:rPr>
                <w:rFonts w:ascii="Arial" w:eastAsia="Times New Roman" w:hAnsi="Arial" w:cs="Arial"/>
                <w:snapToGrid w:val="0"/>
                <w:sz w:val="24"/>
                <w:szCs w:val="24"/>
              </w:rPr>
            </w:pPr>
            <w:r w:rsidRPr="00C046E7">
              <w:rPr>
                <w:rFonts w:ascii="Arial" w:eastAsia="Times New Roman" w:hAnsi="Arial" w:cs="Arial"/>
                <w:snapToGrid w:val="0"/>
                <w:sz w:val="24"/>
                <w:szCs w:val="24"/>
              </w:rPr>
              <w:t>BT1- BT3; BT7- BT15</w:t>
            </w:r>
            <w:r w:rsidR="004664EC">
              <w:rPr>
                <w:rFonts w:ascii="Arial" w:eastAsia="Times New Roman" w:hAnsi="Arial" w:cs="Arial"/>
                <w:snapToGrid w:val="0"/>
                <w:sz w:val="24"/>
                <w:szCs w:val="24"/>
              </w:rPr>
              <w:t>, BT17</w:t>
            </w:r>
            <w:r w:rsidRPr="00C046E7">
              <w:rPr>
                <w:rFonts w:ascii="Arial" w:eastAsia="Times New Roman" w:hAnsi="Arial" w:cs="Arial"/>
                <w:snapToGrid w:val="0"/>
                <w:sz w:val="24"/>
                <w:szCs w:val="24"/>
              </w:rPr>
              <w:t xml:space="preserve">; BT29; BT36- BT57; </w:t>
            </w:r>
          </w:p>
        </w:tc>
        <w:tc>
          <w:tcPr>
            <w:tcW w:w="4569" w:type="dxa"/>
            <w:shd w:val="clear" w:color="auto" w:fill="auto"/>
          </w:tcPr>
          <w:p w14:paraId="2EBF194A" w14:textId="28DC8B52" w:rsidR="00C046E7" w:rsidRPr="00C046E7" w:rsidRDefault="00C046E7" w:rsidP="00C046E7">
            <w:pPr>
              <w:widowControl w:val="0"/>
              <w:spacing w:after="0" w:line="360" w:lineRule="auto"/>
              <w:rPr>
                <w:rFonts w:ascii="Arial" w:eastAsia="Times New Roman" w:hAnsi="Arial" w:cs="Arial"/>
                <w:snapToGrid w:val="0"/>
                <w:sz w:val="24"/>
                <w:szCs w:val="24"/>
              </w:rPr>
            </w:pPr>
            <w:r w:rsidRPr="00C046E7">
              <w:rPr>
                <w:rFonts w:ascii="Arial" w:eastAsia="Times New Roman" w:hAnsi="Arial" w:cs="Arial"/>
                <w:snapToGrid w:val="0"/>
                <w:sz w:val="24"/>
                <w:szCs w:val="24"/>
              </w:rPr>
              <w:t xml:space="preserve">BT4 - BT6; BT16 </w:t>
            </w:r>
            <w:r w:rsidR="004664EC">
              <w:rPr>
                <w:rFonts w:ascii="Arial" w:eastAsia="Times New Roman" w:hAnsi="Arial" w:cs="Arial"/>
                <w:snapToGrid w:val="0"/>
                <w:sz w:val="24"/>
                <w:szCs w:val="24"/>
              </w:rPr>
              <w:t xml:space="preserve">BT18 </w:t>
            </w:r>
            <w:r w:rsidRPr="00C046E7">
              <w:rPr>
                <w:rFonts w:ascii="Arial" w:eastAsia="Times New Roman" w:hAnsi="Arial" w:cs="Arial"/>
                <w:snapToGrid w:val="0"/>
                <w:sz w:val="24"/>
                <w:szCs w:val="24"/>
              </w:rPr>
              <w:t>– BT28; BT30 – BT35; BT60 – BT94</w:t>
            </w:r>
          </w:p>
        </w:tc>
      </w:tr>
    </w:tbl>
    <w:p w14:paraId="6EEF336A" w14:textId="77777777" w:rsidR="00C046E7" w:rsidRPr="00C046E7" w:rsidRDefault="00C046E7" w:rsidP="00C046E7">
      <w:pPr>
        <w:widowControl w:val="0"/>
        <w:spacing w:after="0" w:line="360" w:lineRule="auto"/>
        <w:ind w:left="720"/>
        <w:rPr>
          <w:rFonts w:ascii="Arial" w:eastAsia="Times New Roman" w:hAnsi="Arial" w:cs="Arial"/>
          <w:snapToGrid w:val="0"/>
          <w:sz w:val="24"/>
          <w:szCs w:val="24"/>
        </w:rPr>
      </w:pPr>
    </w:p>
    <w:p w14:paraId="69945806" w14:textId="77777777" w:rsidR="00C046E7" w:rsidRPr="00C046E7" w:rsidRDefault="00C046E7" w:rsidP="00C046E7">
      <w:pPr>
        <w:widowControl w:val="0"/>
        <w:spacing w:after="0" w:line="360" w:lineRule="auto"/>
        <w:ind w:left="720"/>
        <w:rPr>
          <w:rFonts w:ascii="Arial" w:eastAsia="Times New Roman" w:hAnsi="Arial" w:cs="Arial"/>
          <w:snapToGrid w:val="0"/>
          <w:sz w:val="24"/>
          <w:szCs w:val="24"/>
        </w:rPr>
      </w:pPr>
      <w:r w:rsidRPr="00C046E7">
        <w:rPr>
          <w:rFonts w:ascii="Arial" w:eastAsia="Times New Roman" w:hAnsi="Arial" w:cs="Arial"/>
          <w:snapToGrid w:val="0"/>
          <w:sz w:val="24"/>
          <w:szCs w:val="24"/>
        </w:rPr>
        <w:t>Lot 3 – National Museums Northern Ireland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4940"/>
      </w:tblGrid>
      <w:tr w:rsidR="00C046E7" w:rsidRPr="00C046E7" w14:paraId="6597F657" w14:textId="77777777" w:rsidTr="00237DA5">
        <w:tc>
          <w:tcPr>
            <w:tcW w:w="3074" w:type="dxa"/>
            <w:shd w:val="clear" w:color="auto" w:fill="auto"/>
          </w:tcPr>
          <w:p w14:paraId="7B01DB62" w14:textId="77777777" w:rsidR="00C046E7" w:rsidRPr="00C046E7" w:rsidRDefault="00C046E7" w:rsidP="00C046E7">
            <w:pPr>
              <w:widowControl w:val="0"/>
              <w:spacing w:after="0" w:line="360" w:lineRule="auto"/>
              <w:rPr>
                <w:rFonts w:ascii="Arial" w:eastAsia="Times New Roman" w:hAnsi="Arial" w:cs="Arial"/>
                <w:snapToGrid w:val="0"/>
                <w:sz w:val="24"/>
                <w:szCs w:val="24"/>
              </w:rPr>
            </w:pPr>
            <w:r w:rsidRPr="00C046E7">
              <w:rPr>
                <w:rFonts w:ascii="Arial" w:eastAsia="Times New Roman" w:hAnsi="Arial" w:cs="Arial"/>
                <w:snapToGrid w:val="0"/>
                <w:sz w:val="24"/>
                <w:szCs w:val="24"/>
              </w:rPr>
              <w:t>National Museums NI</w:t>
            </w:r>
          </w:p>
        </w:tc>
        <w:tc>
          <w:tcPr>
            <w:tcW w:w="6060" w:type="dxa"/>
            <w:shd w:val="clear" w:color="auto" w:fill="auto"/>
          </w:tcPr>
          <w:p w14:paraId="114A2C73" w14:textId="77777777" w:rsidR="00C046E7" w:rsidRPr="00C046E7" w:rsidRDefault="00C046E7" w:rsidP="00C046E7">
            <w:pPr>
              <w:widowControl w:val="0"/>
              <w:spacing w:after="0" w:line="360" w:lineRule="auto"/>
              <w:rPr>
                <w:rFonts w:ascii="Arial" w:eastAsia="Times New Roman" w:hAnsi="Arial" w:cs="Arial"/>
                <w:snapToGrid w:val="0"/>
                <w:sz w:val="24"/>
                <w:szCs w:val="24"/>
              </w:rPr>
            </w:pPr>
            <w:r w:rsidRPr="00C046E7">
              <w:rPr>
                <w:rFonts w:ascii="Arial" w:eastAsia="Times New Roman" w:hAnsi="Arial" w:cs="Arial"/>
                <w:snapToGrid w:val="0"/>
                <w:sz w:val="24"/>
                <w:szCs w:val="24"/>
              </w:rPr>
              <w:t xml:space="preserve">153 Bangor Rd, Cultra, </w:t>
            </w:r>
            <w:proofErr w:type="spellStart"/>
            <w:r w:rsidRPr="00C046E7">
              <w:rPr>
                <w:rFonts w:ascii="Arial" w:eastAsia="Times New Roman" w:hAnsi="Arial" w:cs="Arial"/>
                <w:snapToGrid w:val="0"/>
                <w:sz w:val="24"/>
                <w:szCs w:val="24"/>
              </w:rPr>
              <w:t>Holywood</w:t>
            </w:r>
            <w:proofErr w:type="spellEnd"/>
            <w:r w:rsidRPr="00C046E7">
              <w:rPr>
                <w:rFonts w:ascii="Arial" w:eastAsia="Times New Roman" w:hAnsi="Arial" w:cs="Arial"/>
                <w:snapToGrid w:val="0"/>
                <w:sz w:val="24"/>
                <w:szCs w:val="24"/>
              </w:rPr>
              <w:t>, BT18 0EU</w:t>
            </w:r>
          </w:p>
        </w:tc>
      </w:tr>
      <w:tr w:rsidR="00C046E7" w:rsidRPr="00C046E7" w14:paraId="5CA0F9E1" w14:textId="77777777" w:rsidTr="00237DA5">
        <w:tc>
          <w:tcPr>
            <w:tcW w:w="3074" w:type="dxa"/>
            <w:shd w:val="clear" w:color="auto" w:fill="auto"/>
          </w:tcPr>
          <w:p w14:paraId="11D25B26" w14:textId="77777777" w:rsidR="00C046E7" w:rsidRPr="00C046E7" w:rsidRDefault="00C046E7" w:rsidP="00C046E7">
            <w:pPr>
              <w:widowControl w:val="0"/>
              <w:spacing w:after="0" w:line="360" w:lineRule="auto"/>
              <w:rPr>
                <w:rFonts w:ascii="Arial" w:eastAsia="Times New Roman" w:hAnsi="Arial" w:cs="Arial"/>
                <w:snapToGrid w:val="0"/>
                <w:sz w:val="24"/>
                <w:szCs w:val="24"/>
              </w:rPr>
            </w:pPr>
            <w:r w:rsidRPr="00C046E7">
              <w:rPr>
                <w:rFonts w:ascii="Arial" w:eastAsia="Times New Roman" w:hAnsi="Arial" w:cs="Arial"/>
                <w:snapToGrid w:val="0"/>
                <w:sz w:val="24"/>
                <w:szCs w:val="24"/>
              </w:rPr>
              <w:t>Cultra Manor</w:t>
            </w:r>
          </w:p>
        </w:tc>
        <w:tc>
          <w:tcPr>
            <w:tcW w:w="6060" w:type="dxa"/>
            <w:shd w:val="clear" w:color="auto" w:fill="auto"/>
          </w:tcPr>
          <w:p w14:paraId="4DFF77BA" w14:textId="77777777" w:rsidR="00C046E7" w:rsidRPr="00C046E7" w:rsidRDefault="00C046E7" w:rsidP="00C046E7">
            <w:pPr>
              <w:widowControl w:val="0"/>
              <w:spacing w:after="0" w:line="360" w:lineRule="auto"/>
              <w:rPr>
                <w:rFonts w:ascii="Arial" w:eastAsia="Times New Roman" w:hAnsi="Arial" w:cs="Arial"/>
                <w:snapToGrid w:val="0"/>
                <w:sz w:val="24"/>
                <w:szCs w:val="24"/>
              </w:rPr>
            </w:pPr>
            <w:r w:rsidRPr="00C046E7">
              <w:rPr>
                <w:rFonts w:ascii="Arial" w:eastAsia="Times New Roman" w:hAnsi="Arial" w:cs="Arial"/>
                <w:snapToGrid w:val="0"/>
                <w:sz w:val="24"/>
                <w:szCs w:val="24"/>
              </w:rPr>
              <w:t xml:space="preserve">153 Bangor Rd, Cultra, </w:t>
            </w:r>
            <w:proofErr w:type="spellStart"/>
            <w:r w:rsidRPr="00C046E7">
              <w:rPr>
                <w:rFonts w:ascii="Arial" w:eastAsia="Times New Roman" w:hAnsi="Arial" w:cs="Arial"/>
                <w:snapToGrid w:val="0"/>
                <w:sz w:val="24"/>
                <w:szCs w:val="24"/>
              </w:rPr>
              <w:t>Holywood</w:t>
            </w:r>
            <w:proofErr w:type="spellEnd"/>
            <w:r w:rsidRPr="00C046E7">
              <w:rPr>
                <w:rFonts w:ascii="Arial" w:eastAsia="Times New Roman" w:hAnsi="Arial" w:cs="Arial"/>
                <w:snapToGrid w:val="0"/>
                <w:sz w:val="24"/>
                <w:szCs w:val="24"/>
              </w:rPr>
              <w:t>, BT18 0EU</w:t>
            </w:r>
          </w:p>
        </w:tc>
      </w:tr>
      <w:tr w:rsidR="00C046E7" w:rsidRPr="00C046E7" w14:paraId="3391E874" w14:textId="77777777" w:rsidTr="00237DA5">
        <w:tc>
          <w:tcPr>
            <w:tcW w:w="3074" w:type="dxa"/>
            <w:shd w:val="clear" w:color="auto" w:fill="auto"/>
          </w:tcPr>
          <w:p w14:paraId="269F0861" w14:textId="77777777" w:rsidR="00C046E7" w:rsidRPr="00C046E7" w:rsidRDefault="00C046E7" w:rsidP="00C046E7">
            <w:pPr>
              <w:widowControl w:val="0"/>
              <w:spacing w:after="0" w:line="360" w:lineRule="auto"/>
              <w:rPr>
                <w:rFonts w:ascii="Arial" w:eastAsia="Times New Roman" w:hAnsi="Arial" w:cs="Arial"/>
                <w:snapToGrid w:val="0"/>
                <w:sz w:val="24"/>
                <w:szCs w:val="24"/>
              </w:rPr>
            </w:pPr>
            <w:r w:rsidRPr="00C046E7">
              <w:rPr>
                <w:rFonts w:ascii="Arial" w:eastAsia="Times New Roman" w:hAnsi="Arial" w:cs="Arial"/>
                <w:snapToGrid w:val="0"/>
                <w:sz w:val="24"/>
                <w:szCs w:val="24"/>
              </w:rPr>
              <w:t>Ulster Transport Museum</w:t>
            </w:r>
          </w:p>
        </w:tc>
        <w:tc>
          <w:tcPr>
            <w:tcW w:w="6060" w:type="dxa"/>
            <w:shd w:val="clear" w:color="auto" w:fill="auto"/>
          </w:tcPr>
          <w:p w14:paraId="3E112A56" w14:textId="77777777" w:rsidR="00C046E7" w:rsidRPr="00C046E7" w:rsidRDefault="00C046E7" w:rsidP="00C046E7">
            <w:pPr>
              <w:widowControl w:val="0"/>
              <w:spacing w:after="0" w:line="360" w:lineRule="auto"/>
              <w:rPr>
                <w:rFonts w:ascii="Arial" w:eastAsia="Times New Roman" w:hAnsi="Arial" w:cs="Arial"/>
                <w:snapToGrid w:val="0"/>
                <w:sz w:val="24"/>
                <w:szCs w:val="24"/>
              </w:rPr>
            </w:pPr>
            <w:r w:rsidRPr="00C046E7">
              <w:rPr>
                <w:rFonts w:ascii="Arial" w:eastAsia="Times New Roman" w:hAnsi="Arial" w:cs="Arial"/>
                <w:snapToGrid w:val="0"/>
                <w:sz w:val="24"/>
                <w:szCs w:val="24"/>
              </w:rPr>
              <w:t xml:space="preserve">153 Bangor Rd, Cultra, </w:t>
            </w:r>
            <w:proofErr w:type="spellStart"/>
            <w:r w:rsidRPr="00C046E7">
              <w:rPr>
                <w:rFonts w:ascii="Arial" w:eastAsia="Times New Roman" w:hAnsi="Arial" w:cs="Arial"/>
                <w:snapToGrid w:val="0"/>
                <w:sz w:val="24"/>
                <w:szCs w:val="24"/>
              </w:rPr>
              <w:t>Holywood</w:t>
            </w:r>
            <w:proofErr w:type="spellEnd"/>
            <w:r w:rsidRPr="00C046E7">
              <w:rPr>
                <w:rFonts w:ascii="Arial" w:eastAsia="Times New Roman" w:hAnsi="Arial" w:cs="Arial"/>
                <w:snapToGrid w:val="0"/>
                <w:sz w:val="24"/>
                <w:szCs w:val="24"/>
              </w:rPr>
              <w:t>, BT18 0EU</w:t>
            </w:r>
          </w:p>
        </w:tc>
      </w:tr>
      <w:tr w:rsidR="00C046E7" w:rsidRPr="00C046E7" w14:paraId="3D9801DA" w14:textId="77777777" w:rsidTr="00237DA5">
        <w:tc>
          <w:tcPr>
            <w:tcW w:w="3074" w:type="dxa"/>
            <w:shd w:val="clear" w:color="auto" w:fill="auto"/>
          </w:tcPr>
          <w:p w14:paraId="7F8F815B" w14:textId="77777777" w:rsidR="00C046E7" w:rsidRPr="00C046E7" w:rsidRDefault="00C046E7" w:rsidP="00C046E7">
            <w:pPr>
              <w:widowControl w:val="0"/>
              <w:spacing w:after="0" w:line="360" w:lineRule="auto"/>
              <w:rPr>
                <w:rFonts w:ascii="Arial" w:eastAsia="Times New Roman" w:hAnsi="Arial" w:cs="Arial"/>
                <w:snapToGrid w:val="0"/>
                <w:sz w:val="24"/>
                <w:szCs w:val="24"/>
              </w:rPr>
            </w:pPr>
            <w:r w:rsidRPr="00C046E7">
              <w:rPr>
                <w:rFonts w:ascii="Arial" w:eastAsia="Times New Roman" w:hAnsi="Arial" w:cs="Arial"/>
                <w:snapToGrid w:val="0"/>
                <w:sz w:val="24"/>
                <w:szCs w:val="24"/>
              </w:rPr>
              <w:t>Ulster American Folk Park</w:t>
            </w:r>
          </w:p>
        </w:tc>
        <w:tc>
          <w:tcPr>
            <w:tcW w:w="6060" w:type="dxa"/>
            <w:shd w:val="clear" w:color="auto" w:fill="auto"/>
          </w:tcPr>
          <w:p w14:paraId="3F626A62" w14:textId="77777777" w:rsidR="00C046E7" w:rsidRPr="00C046E7" w:rsidRDefault="00C046E7" w:rsidP="00C046E7">
            <w:pPr>
              <w:widowControl w:val="0"/>
              <w:spacing w:after="0" w:line="360" w:lineRule="auto"/>
              <w:rPr>
                <w:rFonts w:ascii="Arial" w:eastAsia="Times New Roman" w:hAnsi="Arial" w:cs="Arial"/>
                <w:snapToGrid w:val="0"/>
                <w:sz w:val="24"/>
                <w:szCs w:val="24"/>
              </w:rPr>
            </w:pPr>
            <w:r w:rsidRPr="00C046E7">
              <w:rPr>
                <w:rFonts w:ascii="Arial" w:eastAsia="Times New Roman" w:hAnsi="Arial" w:cs="Arial"/>
                <w:snapToGrid w:val="0"/>
                <w:sz w:val="24"/>
                <w:szCs w:val="24"/>
              </w:rPr>
              <w:t>2 Melon Rd, Omagh, BT78 5QU</w:t>
            </w:r>
          </w:p>
        </w:tc>
      </w:tr>
      <w:tr w:rsidR="00C046E7" w:rsidRPr="00C046E7" w14:paraId="6710A2DA" w14:textId="77777777" w:rsidTr="00237DA5">
        <w:tc>
          <w:tcPr>
            <w:tcW w:w="3074" w:type="dxa"/>
            <w:shd w:val="clear" w:color="auto" w:fill="auto"/>
          </w:tcPr>
          <w:p w14:paraId="0B8BD048" w14:textId="77777777" w:rsidR="00C046E7" w:rsidRPr="00C046E7" w:rsidRDefault="00C046E7" w:rsidP="00C046E7">
            <w:pPr>
              <w:widowControl w:val="0"/>
              <w:spacing w:after="0" w:line="360" w:lineRule="auto"/>
              <w:rPr>
                <w:rFonts w:ascii="Arial" w:eastAsia="Times New Roman" w:hAnsi="Arial" w:cs="Arial"/>
                <w:snapToGrid w:val="0"/>
                <w:sz w:val="24"/>
                <w:szCs w:val="24"/>
              </w:rPr>
            </w:pPr>
            <w:r w:rsidRPr="00C046E7">
              <w:rPr>
                <w:rFonts w:ascii="Arial" w:eastAsia="Times New Roman" w:hAnsi="Arial" w:cs="Arial"/>
                <w:snapToGrid w:val="0"/>
                <w:sz w:val="24"/>
                <w:szCs w:val="24"/>
              </w:rPr>
              <w:t>Wilson House</w:t>
            </w:r>
          </w:p>
        </w:tc>
        <w:tc>
          <w:tcPr>
            <w:tcW w:w="6060" w:type="dxa"/>
            <w:shd w:val="clear" w:color="auto" w:fill="auto"/>
          </w:tcPr>
          <w:p w14:paraId="0DC20398" w14:textId="77777777" w:rsidR="00C046E7" w:rsidRPr="00C046E7" w:rsidRDefault="00C046E7" w:rsidP="00C046E7">
            <w:pPr>
              <w:widowControl w:val="0"/>
              <w:spacing w:after="0" w:line="360" w:lineRule="auto"/>
              <w:rPr>
                <w:rFonts w:ascii="Arial" w:eastAsia="Times New Roman" w:hAnsi="Arial" w:cs="Arial"/>
                <w:snapToGrid w:val="0"/>
                <w:sz w:val="24"/>
                <w:szCs w:val="24"/>
              </w:rPr>
            </w:pPr>
            <w:r w:rsidRPr="00C046E7">
              <w:rPr>
                <w:rFonts w:ascii="Arial" w:eastAsia="Times New Roman" w:hAnsi="Arial" w:cs="Arial"/>
                <w:snapToGrid w:val="0"/>
                <w:sz w:val="24"/>
                <w:szCs w:val="24"/>
              </w:rPr>
              <w:t>28 Sprout Road, Strabane, BT82 8NB</w:t>
            </w:r>
          </w:p>
        </w:tc>
      </w:tr>
      <w:tr w:rsidR="00C046E7" w:rsidRPr="00C046E7" w14:paraId="2C4CE283" w14:textId="77777777" w:rsidTr="00237DA5">
        <w:tc>
          <w:tcPr>
            <w:tcW w:w="3074" w:type="dxa"/>
            <w:shd w:val="clear" w:color="auto" w:fill="auto"/>
          </w:tcPr>
          <w:p w14:paraId="04446DB9" w14:textId="77777777" w:rsidR="00C046E7" w:rsidRPr="00C046E7" w:rsidRDefault="00C046E7" w:rsidP="00C046E7">
            <w:pPr>
              <w:widowControl w:val="0"/>
              <w:spacing w:after="0" w:line="360" w:lineRule="auto"/>
              <w:rPr>
                <w:rFonts w:ascii="Arial" w:eastAsia="Times New Roman" w:hAnsi="Arial" w:cs="Arial"/>
                <w:snapToGrid w:val="0"/>
                <w:sz w:val="24"/>
                <w:szCs w:val="24"/>
              </w:rPr>
            </w:pPr>
            <w:r w:rsidRPr="00C046E7">
              <w:rPr>
                <w:rFonts w:ascii="Arial" w:eastAsia="Times New Roman" w:hAnsi="Arial" w:cs="Arial"/>
                <w:snapToGrid w:val="0"/>
                <w:sz w:val="24"/>
                <w:szCs w:val="24"/>
              </w:rPr>
              <w:t>Ulster Museum</w:t>
            </w:r>
          </w:p>
        </w:tc>
        <w:tc>
          <w:tcPr>
            <w:tcW w:w="6060" w:type="dxa"/>
            <w:shd w:val="clear" w:color="auto" w:fill="auto"/>
          </w:tcPr>
          <w:p w14:paraId="50321498" w14:textId="77777777" w:rsidR="00C046E7" w:rsidRPr="00C046E7" w:rsidRDefault="00C046E7" w:rsidP="00C046E7">
            <w:pPr>
              <w:widowControl w:val="0"/>
              <w:spacing w:after="0" w:line="360" w:lineRule="auto"/>
              <w:rPr>
                <w:rFonts w:ascii="Arial" w:eastAsia="Times New Roman" w:hAnsi="Arial" w:cs="Arial"/>
                <w:snapToGrid w:val="0"/>
                <w:sz w:val="24"/>
                <w:szCs w:val="24"/>
              </w:rPr>
            </w:pPr>
            <w:r w:rsidRPr="00C046E7">
              <w:rPr>
                <w:rFonts w:ascii="Arial" w:eastAsia="Times New Roman" w:hAnsi="Arial" w:cs="Arial"/>
                <w:snapToGrid w:val="0"/>
                <w:sz w:val="24"/>
                <w:szCs w:val="24"/>
              </w:rPr>
              <w:t>Botanic Gardens, Belfast, BT9 5AB</w:t>
            </w:r>
          </w:p>
        </w:tc>
      </w:tr>
    </w:tbl>
    <w:p w14:paraId="1C9A8685" w14:textId="77777777" w:rsidR="00C046E7" w:rsidRPr="00C046E7" w:rsidRDefault="00C046E7" w:rsidP="00C046E7">
      <w:pPr>
        <w:widowControl w:val="0"/>
        <w:spacing w:after="0" w:line="360" w:lineRule="auto"/>
        <w:ind w:left="720"/>
        <w:rPr>
          <w:rFonts w:ascii="Arial" w:eastAsia="Times New Roman" w:hAnsi="Arial" w:cs="Arial"/>
          <w:snapToGrid w:val="0"/>
          <w:sz w:val="24"/>
          <w:szCs w:val="24"/>
        </w:rPr>
      </w:pPr>
    </w:p>
    <w:p w14:paraId="0AE75758" w14:textId="2BF6C7DE" w:rsidR="00D53852" w:rsidRPr="001B465D" w:rsidRDefault="00D53852" w:rsidP="00D53852">
      <w:pPr>
        <w:pStyle w:val="Heading1"/>
        <w:jc w:val="both"/>
        <w:rPr>
          <w:rFonts w:ascii="Arial" w:hAnsi="Arial" w:cs="Arial"/>
        </w:rPr>
      </w:pPr>
      <w:bookmarkStart w:id="8" w:name="_Toc7795520"/>
      <w:bookmarkStart w:id="9" w:name="_Toc7796981"/>
      <w:r w:rsidRPr="001B465D">
        <w:rPr>
          <w:rFonts w:ascii="Arial" w:hAnsi="Arial" w:cs="Arial"/>
        </w:rPr>
        <w:t xml:space="preserve">4 </w:t>
      </w:r>
      <w:r w:rsidRPr="001B465D">
        <w:rPr>
          <w:rFonts w:ascii="Arial" w:hAnsi="Arial" w:cs="Arial"/>
        </w:rPr>
        <w:tab/>
      </w:r>
      <w:r>
        <w:rPr>
          <w:rFonts w:ascii="Arial" w:hAnsi="Arial" w:cs="Arial"/>
        </w:rPr>
        <w:t>Contract</w:t>
      </w:r>
      <w:r w:rsidRPr="001B465D">
        <w:rPr>
          <w:rFonts w:ascii="Arial" w:hAnsi="Arial" w:cs="Arial"/>
        </w:rPr>
        <w:t xml:space="preserve"> Duration</w:t>
      </w:r>
      <w:bookmarkEnd w:id="8"/>
      <w:bookmarkEnd w:id="9"/>
      <w:r w:rsidRPr="001B465D">
        <w:rPr>
          <w:rFonts w:ascii="Arial" w:hAnsi="Arial" w:cs="Arial"/>
        </w:rPr>
        <w:t xml:space="preserve"> </w:t>
      </w:r>
    </w:p>
    <w:p w14:paraId="680E7154" w14:textId="77777777" w:rsidR="00D53852" w:rsidRDefault="00D53852" w:rsidP="00D53852">
      <w:pPr>
        <w:pStyle w:val="Header"/>
        <w:spacing w:line="360" w:lineRule="auto"/>
        <w:jc w:val="both"/>
        <w:rPr>
          <w:rFonts w:ascii="Arial" w:hAnsi="Arial" w:cs="Arial"/>
          <w:sz w:val="24"/>
          <w:szCs w:val="24"/>
        </w:rPr>
      </w:pPr>
      <w:r>
        <w:rPr>
          <w:rFonts w:ascii="Arial" w:hAnsi="Arial" w:cs="Arial"/>
          <w:sz w:val="24"/>
          <w:szCs w:val="24"/>
        </w:rPr>
        <w:t xml:space="preserve">             </w:t>
      </w:r>
    </w:p>
    <w:p w14:paraId="5F0C14CF" w14:textId="77777777" w:rsidR="006E5053" w:rsidRDefault="00D53852" w:rsidP="00314531">
      <w:pPr>
        <w:spacing w:line="360" w:lineRule="auto"/>
        <w:ind w:left="705" w:hanging="705"/>
        <w:rPr>
          <w:rFonts w:ascii="Arial" w:hAnsi="Arial" w:cs="Arial"/>
          <w:sz w:val="24"/>
          <w:szCs w:val="24"/>
        </w:rPr>
      </w:pPr>
      <w:r>
        <w:rPr>
          <w:rFonts w:ascii="Arial" w:hAnsi="Arial" w:cs="Arial"/>
          <w:sz w:val="24"/>
          <w:szCs w:val="24"/>
        </w:rPr>
        <w:t>4.1    The Contract commences on 1 May 20</w:t>
      </w:r>
      <w:r w:rsidR="00C046E7">
        <w:rPr>
          <w:rFonts w:ascii="Arial" w:hAnsi="Arial" w:cs="Arial"/>
          <w:sz w:val="24"/>
          <w:szCs w:val="24"/>
        </w:rPr>
        <w:t>24</w:t>
      </w:r>
      <w:r>
        <w:rPr>
          <w:rFonts w:ascii="Arial" w:hAnsi="Arial" w:cs="Arial"/>
          <w:sz w:val="24"/>
          <w:szCs w:val="24"/>
        </w:rPr>
        <w:t xml:space="preserve"> </w:t>
      </w:r>
    </w:p>
    <w:p w14:paraId="62765D1C" w14:textId="001623DA" w:rsidR="00314531" w:rsidRPr="00314531" w:rsidRDefault="00314531" w:rsidP="006E5053">
      <w:pPr>
        <w:spacing w:line="360" w:lineRule="auto"/>
        <w:ind w:left="705"/>
        <w:rPr>
          <w:rFonts w:ascii="Arial" w:eastAsia="Times New Roman" w:hAnsi="Arial" w:cs="Arial"/>
          <w:snapToGrid w:val="0"/>
          <w:sz w:val="24"/>
          <w:szCs w:val="20"/>
        </w:rPr>
      </w:pPr>
      <w:r w:rsidRPr="00314531">
        <w:rPr>
          <w:rFonts w:ascii="Arial" w:eastAsia="Times New Roman" w:hAnsi="Arial" w:cs="Arial"/>
          <w:snapToGrid w:val="0"/>
          <w:sz w:val="24"/>
          <w:szCs w:val="20"/>
        </w:rPr>
        <w:t xml:space="preserve">The initial contract period </w:t>
      </w:r>
      <w:r w:rsidR="006E5053">
        <w:rPr>
          <w:rFonts w:ascii="Arial" w:eastAsia="Times New Roman" w:hAnsi="Arial" w:cs="Arial"/>
          <w:snapToGrid w:val="0"/>
          <w:sz w:val="24"/>
          <w:szCs w:val="20"/>
        </w:rPr>
        <w:t>is</w:t>
      </w:r>
      <w:r w:rsidRPr="00314531">
        <w:rPr>
          <w:rFonts w:ascii="Arial" w:eastAsia="Times New Roman" w:hAnsi="Arial" w:cs="Arial"/>
          <w:snapToGrid w:val="0"/>
          <w:sz w:val="24"/>
          <w:szCs w:val="20"/>
        </w:rPr>
        <w:t xml:space="preserve"> 3 years with two optional extension periods of up to 24 months and up to 12 months.  The maximum contract period shall be 6 years including extension options.</w:t>
      </w:r>
    </w:p>
    <w:p w14:paraId="0009F059" w14:textId="77777777" w:rsidR="00D53852" w:rsidRPr="00DB1E63" w:rsidRDefault="00D53852" w:rsidP="00D53852">
      <w:pPr>
        <w:pStyle w:val="Heading1"/>
        <w:jc w:val="both"/>
        <w:rPr>
          <w:rFonts w:ascii="Arial" w:hAnsi="Arial" w:cs="Arial"/>
          <w:b w:val="0"/>
          <w:sz w:val="28"/>
          <w:szCs w:val="28"/>
        </w:rPr>
      </w:pPr>
      <w:bookmarkStart w:id="10" w:name="_Toc7796982"/>
      <w:r>
        <w:rPr>
          <w:rFonts w:ascii="Arial" w:hAnsi="Arial" w:cs="Arial"/>
        </w:rPr>
        <w:t>5</w:t>
      </w:r>
      <w:r w:rsidRPr="001B465D">
        <w:rPr>
          <w:rFonts w:ascii="Arial" w:hAnsi="Arial" w:cs="Arial"/>
        </w:rPr>
        <w:t xml:space="preserve"> </w:t>
      </w:r>
      <w:r w:rsidRPr="001B465D">
        <w:rPr>
          <w:rFonts w:ascii="Arial" w:hAnsi="Arial" w:cs="Arial"/>
        </w:rPr>
        <w:tab/>
      </w:r>
      <w:r>
        <w:rPr>
          <w:rFonts w:ascii="Arial" w:hAnsi="Arial" w:cs="Arial"/>
        </w:rPr>
        <w:t>Pricing</w:t>
      </w:r>
      <w:bookmarkEnd w:id="10"/>
      <w:r>
        <w:rPr>
          <w:rFonts w:ascii="Arial" w:hAnsi="Arial" w:cs="Arial"/>
        </w:rPr>
        <w:t xml:space="preserve"> </w:t>
      </w:r>
      <w:r>
        <w:rPr>
          <w:rFonts w:ascii="Arial" w:hAnsi="Arial" w:cs="Arial"/>
          <w:sz w:val="24"/>
          <w:szCs w:val="24"/>
        </w:rPr>
        <w:t xml:space="preserve">  </w:t>
      </w:r>
      <w:r>
        <w:rPr>
          <w:rFonts w:ascii="Arial" w:hAnsi="Arial" w:cs="Arial"/>
          <w:sz w:val="24"/>
          <w:szCs w:val="24"/>
        </w:rPr>
        <w:tab/>
      </w:r>
    </w:p>
    <w:p w14:paraId="18562E46" w14:textId="77777777" w:rsidR="00D53852" w:rsidRPr="005E1A04" w:rsidRDefault="00D53852" w:rsidP="00D53852">
      <w:pPr>
        <w:pStyle w:val="Heading1"/>
        <w:jc w:val="both"/>
        <w:rPr>
          <w:rFonts w:ascii="Arial" w:hAnsi="Arial" w:cs="Arial"/>
          <w:sz w:val="24"/>
          <w:szCs w:val="24"/>
        </w:rPr>
      </w:pPr>
      <w:r w:rsidRPr="005E1A04">
        <w:rPr>
          <w:rFonts w:ascii="Arial" w:hAnsi="Arial" w:cs="Arial"/>
          <w:sz w:val="24"/>
          <w:szCs w:val="24"/>
        </w:rPr>
        <w:t xml:space="preserve"> </w:t>
      </w:r>
    </w:p>
    <w:p w14:paraId="3D39DFCA" w14:textId="77777777" w:rsidR="00D53852" w:rsidRDefault="00D53852" w:rsidP="00D53852">
      <w:pPr>
        <w:tabs>
          <w:tab w:val="left" w:pos="709"/>
        </w:tabs>
        <w:spacing w:after="120" w:line="360" w:lineRule="auto"/>
        <w:ind w:left="720" w:hanging="720"/>
        <w:jc w:val="both"/>
        <w:rPr>
          <w:rFonts w:ascii="Arial" w:hAnsi="Arial" w:cs="Arial"/>
          <w:sz w:val="24"/>
          <w:szCs w:val="24"/>
        </w:rPr>
      </w:pPr>
      <w:r>
        <w:rPr>
          <w:rFonts w:ascii="Arial" w:hAnsi="Arial" w:cs="Arial"/>
          <w:sz w:val="24"/>
          <w:szCs w:val="24"/>
        </w:rPr>
        <w:t>5.1</w:t>
      </w:r>
      <w:r w:rsidRPr="005E1A04">
        <w:rPr>
          <w:rFonts w:ascii="Arial" w:hAnsi="Arial" w:cs="Arial"/>
          <w:sz w:val="24"/>
          <w:szCs w:val="24"/>
        </w:rPr>
        <w:tab/>
      </w:r>
      <w:r>
        <w:rPr>
          <w:rFonts w:ascii="Arial" w:hAnsi="Arial" w:cs="Arial"/>
          <w:sz w:val="24"/>
          <w:szCs w:val="24"/>
        </w:rPr>
        <w:t xml:space="preserve">This contract has been priced </w:t>
      </w:r>
      <w:proofErr w:type="gramStart"/>
      <w:r>
        <w:rPr>
          <w:rFonts w:ascii="Arial" w:hAnsi="Arial" w:cs="Arial"/>
          <w:sz w:val="24"/>
          <w:szCs w:val="24"/>
        </w:rPr>
        <w:t>on the basis of</w:t>
      </w:r>
      <w:proofErr w:type="gramEnd"/>
      <w:r>
        <w:rPr>
          <w:rFonts w:ascii="Arial" w:hAnsi="Arial" w:cs="Arial"/>
          <w:sz w:val="24"/>
          <w:szCs w:val="24"/>
        </w:rPr>
        <w:t xml:space="preserve"> maintaining each site listed on the Pricing Schedule to the standard specified within the Specification Schedule.</w:t>
      </w:r>
    </w:p>
    <w:p w14:paraId="704B1DE4" w14:textId="77777777" w:rsidR="00D53852" w:rsidRPr="00BB2DE1" w:rsidRDefault="00D53852" w:rsidP="00D53852">
      <w:pPr>
        <w:tabs>
          <w:tab w:val="left" w:pos="709"/>
        </w:tabs>
        <w:spacing w:after="120" w:line="360" w:lineRule="auto"/>
        <w:ind w:left="720" w:hanging="720"/>
        <w:jc w:val="both"/>
        <w:rPr>
          <w:rFonts w:ascii="Arial" w:hAnsi="Arial" w:cs="Arial"/>
          <w:sz w:val="24"/>
          <w:szCs w:val="24"/>
        </w:rPr>
      </w:pPr>
      <w:r>
        <w:rPr>
          <w:rFonts w:ascii="Arial" w:hAnsi="Arial" w:cs="Arial"/>
          <w:sz w:val="24"/>
          <w:szCs w:val="24"/>
        </w:rPr>
        <w:t>5.2</w:t>
      </w:r>
      <w:r>
        <w:rPr>
          <w:rFonts w:ascii="Arial" w:hAnsi="Arial" w:cs="Arial"/>
          <w:sz w:val="24"/>
          <w:szCs w:val="24"/>
        </w:rPr>
        <w:tab/>
        <w:t xml:space="preserve">Orders placed using </w:t>
      </w:r>
      <w:proofErr w:type="spellStart"/>
      <w:r>
        <w:rPr>
          <w:rFonts w:ascii="Arial" w:hAnsi="Arial" w:cs="Arial"/>
          <w:sz w:val="24"/>
          <w:szCs w:val="24"/>
        </w:rPr>
        <w:t>AccountNI</w:t>
      </w:r>
      <w:proofErr w:type="spellEnd"/>
      <w:r>
        <w:rPr>
          <w:rFonts w:ascii="Arial" w:hAnsi="Arial" w:cs="Arial"/>
          <w:sz w:val="24"/>
          <w:szCs w:val="24"/>
        </w:rPr>
        <w:t xml:space="preserve"> will use the catalogue which sets out the monthly charge for each site</w:t>
      </w:r>
      <w:r w:rsidRPr="005E1A04">
        <w:rPr>
          <w:rFonts w:ascii="Arial" w:hAnsi="Arial" w:cs="Arial"/>
          <w:sz w:val="24"/>
          <w:szCs w:val="24"/>
        </w:rPr>
        <w:t>.</w:t>
      </w:r>
      <w:r>
        <w:rPr>
          <w:rFonts w:ascii="Arial" w:hAnsi="Arial" w:cs="Arial"/>
          <w:sz w:val="24"/>
          <w:szCs w:val="24"/>
        </w:rPr>
        <w:t xml:space="preserve"> Unit prices are also attached for the ad-hoc services. </w:t>
      </w:r>
      <w:r w:rsidRPr="005E1A04">
        <w:rPr>
          <w:rFonts w:ascii="Arial" w:hAnsi="Arial" w:cs="Arial"/>
          <w:sz w:val="24"/>
          <w:szCs w:val="24"/>
        </w:rPr>
        <w:t xml:space="preserve"> </w:t>
      </w:r>
    </w:p>
    <w:p w14:paraId="0CC6B5D5" w14:textId="77777777" w:rsidR="00D53852" w:rsidRDefault="00D53852" w:rsidP="00D53852">
      <w:pPr>
        <w:spacing w:line="360" w:lineRule="auto"/>
        <w:ind w:left="709" w:hanging="709"/>
        <w:jc w:val="both"/>
        <w:rPr>
          <w:rFonts w:ascii="Arial" w:hAnsi="Arial" w:cs="Arial"/>
          <w:sz w:val="24"/>
          <w:szCs w:val="24"/>
        </w:rPr>
      </w:pPr>
      <w:r>
        <w:rPr>
          <w:rFonts w:ascii="Arial" w:hAnsi="Arial" w:cs="Arial"/>
          <w:sz w:val="24"/>
          <w:szCs w:val="24"/>
        </w:rPr>
        <w:t>5.3</w:t>
      </w:r>
      <w:r>
        <w:rPr>
          <w:rFonts w:ascii="Arial" w:hAnsi="Arial" w:cs="Arial"/>
          <w:sz w:val="24"/>
          <w:szCs w:val="24"/>
        </w:rPr>
        <w:tab/>
      </w:r>
      <w:r w:rsidRPr="000A0069">
        <w:rPr>
          <w:rFonts w:ascii="Arial" w:hAnsi="Arial" w:cs="Arial"/>
          <w:sz w:val="24"/>
          <w:szCs w:val="24"/>
        </w:rPr>
        <w:t xml:space="preserve">Costs for additional buildings / services will be at rates commensurate with </w:t>
      </w:r>
      <w:r>
        <w:rPr>
          <w:rFonts w:ascii="Arial" w:hAnsi="Arial" w:cs="Arial"/>
          <w:sz w:val="24"/>
          <w:szCs w:val="24"/>
        </w:rPr>
        <w:t>tendered rates for sites of a similar size</w:t>
      </w:r>
      <w:r w:rsidRPr="000A0069">
        <w:rPr>
          <w:rFonts w:ascii="Arial" w:hAnsi="Arial" w:cs="Arial"/>
          <w:sz w:val="24"/>
          <w:szCs w:val="24"/>
        </w:rPr>
        <w:t xml:space="preserve">. </w:t>
      </w:r>
    </w:p>
    <w:p w14:paraId="3E3A658D" w14:textId="77777777" w:rsidR="00D53852" w:rsidRPr="00EA170A" w:rsidRDefault="00D53852" w:rsidP="00D53852">
      <w:pPr>
        <w:spacing w:line="360" w:lineRule="auto"/>
        <w:ind w:left="709" w:hanging="709"/>
        <w:jc w:val="both"/>
        <w:rPr>
          <w:rFonts w:ascii="Arial" w:hAnsi="Arial" w:cs="Arial"/>
          <w:sz w:val="24"/>
          <w:szCs w:val="24"/>
        </w:rPr>
      </w:pPr>
    </w:p>
    <w:p w14:paraId="61569C66" w14:textId="77777777" w:rsidR="00D53852" w:rsidRDefault="00D53852" w:rsidP="00D53852">
      <w:pPr>
        <w:spacing w:line="360" w:lineRule="auto"/>
        <w:ind w:left="709" w:hanging="709"/>
        <w:jc w:val="both"/>
        <w:rPr>
          <w:rFonts w:ascii="Arial" w:hAnsi="Arial" w:cs="Arial"/>
          <w:sz w:val="24"/>
          <w:szCs w:val="24"/>
        </w:rPr>
      </w:pPr>
      <w:r>
        <w:rPr>
          <w:rFonts w:ascii="Arial" w:hAnsi="Arial" w:cs="Arial"/>
          <w:sz w:val="24"/>
          <w:szCs w:val="24"/>
        </w:rPr>
        <w:t>5.4</w:t>
      </w:r>
      <w:r>
        <w:rPr>
          <w:rFonts w:ascii="Arial" w:hAnsi="Arial" w:cs="Arial"/>
          <w:sz w:val="24"/>
          <w:szCs w:val="24"/>
        </w:rPr>
        <w:tab/>
        <w:t xml:space="preserve">Non </w:t>
      </w:r>
      <w:proofErr w:type="spellStart"/>
      <w:r>
        <w:rPr>
          <w:rFonts w:ascii="Arial" w:hAnsi="Arial" w:cs="Arial"/>
          <w:sz w:val="24"/>
          <w:szCs w:val="24"/>
        </w:rPr>
        <w:t>AccountNI</w:t>
      </w:r>
      <w:proofErr w:type="spellEnd"/>
      <w:r>
        <w:rPr>
          <w:rFonts w:ascii="Arial" w:hAnsi="Arial" w:cs="Arial"/>
          <w:sz w:val="24"/>
          <w:szCs w:val="24"/>
        </w:rPr>
        <w:t xml:space="preserve"> users can request the completed pricing schedules from CPD by forwarding a Non-Disclosure Agreement (NDA) form. A template NDA is provided within the list of project documents on the CPD website.    </w:t>
      </w:r>
    </w:p>
    <w:p w14:paraId="3A0B18F9" w14:textId="77777777" w:rsidR="006E5053" w:rsidRDefault="006E5053" w:rsidP="00D53852">
      <w:pPr>
        <w:pStyle w:val="Heading1"/>
        <w:jc w:val="both"/>
        <w:rPr>
          <w:rFonts w:ascii="Arial" w:hAnsi="Arial" w:cs="Arial"/>
        </w:rPr>
      </w:pPr>
      <w:bookmarkStart w:id="11" w:name="_Toc7795522"/>
      <w:bookmarkStart w:id="12" w:name="_Toc7796983"/>
    </w:p>
    <w:p w14:paraId="685D0249" w14:textId="6C6A033C" w:rsidR="00D53852" w:rsidRPr="001B465D" w:rsidRDefault="00D53852" w:rsidP="00D53852">
      <w:pPr>
        <w:pStyle w:val="Heading1"/>
        <w:jc w:val="both"/>
        <w:rPr>
          <w:rFonts w:ascii="Arial" w:hAnsi="Arial" w:cs="Arial"/>
        </w:rPr>
      </w:pPr>
      <w:r w:rsidRPr="001B465D">
        <w:rPr>
          <w:rFonts w:ascii="Arial" w:hAnsi="Arial" w:cs="Arial"/>
        </w:rPr>
        <w:t xml:space="preserve">6 </w:t>
      </w:r>
      <w:r w:rsidRPr="001B465D">
        <w:rPr>
          <w:rFonts w:ascii="Arial" w:hAnsi="Arial" w:cs="Arial"/>
        </w:rPr>
        <w:tab/>
        <w:t>Contractor Contact Details</w:t>
      </w:r>
      <w:bookmarkEnd w:id="11"/>
      <w:bookmarkEnd w:id="12"/>
    </w:p>
    <w:p w14:paraId="532D9D89" w14:textId="77777777" w:rsidR="00D53852" w:rsidRDefault="00D53852" w:rsidP="00D53852">
      <w:pPr>
        <w:jc w:val="both"/>
      </w:pPr>
    </w:p>
    <w:p w14:paraId="180163A5" w14:textId="6BC386BF" w:rsidR="00D53852" w:rsidRDefault="00D53852" w:rsidP="00D53852">
      <w:pPr>
        <w:spacing w:line="360" w:lineRule="auto"/>
        <w:ind w:left="709" w:hanging="709"/>
        <w:jc w:val="both"/>
        <w:rPr>
          <w:rFonts w:ascii="Arial" w:hAnsi="Arial" w:cs="Arial"/>
          <w:b/>
          <w:sz w:val="24"/>
          <w:szCs w:val="24"/>
        </w:rPr>
      </w:pPr>
      <w:r w:rsidRPr="001B465D">
        <w:rPr>
          <w:rFonts w:ascii="Arial" w:hAnsi="Arial" w:cs="Arial"/>
          <w:sz w:val="24"/>
          <w:szCs w:val="24"/>
        </w:rPr>
        <w:t>6.1</w:t>
      </w:r>
      <w:r w:rsidRPr="00AA1025">
        <w:rPr>
          <w:rFonts w:ascii="Arial" w:hAnsi="Arial" w:cs="Arial"/>
          <w:b/>
          <w:sz w:val="24"/>
          <w:szCs w:val="24"/>
        </w:rPr>
        <w:t xml:space="preserve"> </w:t>
      </w:r>
      <w:r>
        <w:rPr>
          <w:rFonts w:ascii="Arial" w:hAnsi="Arial" w:cs="Arial"/>
          <w:b/>
          <w:sz w:val="24"/>
          <w:szCs w:val="24"/>
        </w:rPr>
        <w:tab/>
      </w:r>
      <w:r w:rsidRPr="00DB1E63">
        <w:rPr>
          <w:rFonts w:ascii="Arial" w:hAnsi="Arial" w:cs="Arial"/>
          <w:sz w:val="24"/>
          <w:szCs w:val="24"/>
        </w:rPr>
        <w:t>The Contractor’s contact details</w:t>
      </w:r>
      <w:r w:rsidRPr="00AA1025">
        <w:rPr>
          <w:rFonts w:ascii="Arial" w:hAnsi="Arial" w:cs="Arial"/>
          <w:sz w:val="24"/>
          <w:szCs w:val="24"/>
        </w:rPr>
        <w:t xml:space="preserve"> for</w:t>
      </w:r>
      <w:r>
        <w:rPr>
          <w:rFonts w:ascii="Arial" w:hAnsi="Arial" w:cs="Arial"/>
          <w:sz w:val="24"/>
          <w:szCs w:val="24"/>
        </w:rPr>
        <w:t xml:space="preserve"> </w:t>
      </w:r>
      <w:r w:rsidR="00314531">
        <w:rPr>
          <w:rFonts w:ascii="Arial" w:hAnsi="Arial" w:cs="Arial"/>
          <w:sz w:val="24"/>
          <w:szCs w:val="24"/>
        </w:rPr>
        <w:t>all</w:t>
      </w:r>
      <w:r>
        <w:rPr>
          <w:rFonts w:ascii="Arial" w:hAnsi="Arial" w:cs="Arial"/>
          <w:sz w:val="24"/>
          <w:szCs w:val="24"/>
        </w:rPr>
        <w:t xml:space="preserve"> Lots are provided below. </w:t>
      </w:r>
    </w:p>
    <w:p w14:paraId="1DF016B2" w14:textId="77777777" w:rsidR="0089471E" w:rsidRDefault="0089471E" w:rsidP="00D53852">
      <w:pPr>
        <w:pStyle w:val="Header"/>
        <w:jc w:val="both"/>
        <w:rPr>
          <w:rFonts w:ascii="Arial" w:hAnsi="Arial" w:cs="Arial"/>
        </w:rPr>
      </w:pPr>
      <w:bookmarkStart w:id="13" w:name="_Hlk164333163"/>
    </w:p>
    <w:tbl>
      <w:tblPr>
        <w:tblW w:w="96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A81E22" w14:paraId="535EF556" w14:textId="77777777" w:rsidTr="00A81E22">
        <w:trPr>
          <w:trHeight w:val="714"/>
        </w:trPr>
        <w:tc>
          <w:tcPr>
            <w:tcW w:w="9640" w:type="dxa"/>
            <w:shd w:val="clear" w:color="auto" w:fill="B8CCE4"/>
          </w:tcPr>
          <w:p w14:paraId="05465C16" w14:textId="77777777" w:rsidR="00BC00C8" w:rsidRDefault="00A81E22" w:rsidP="00BC00C8">
            <w:pPr>
              <w:pStyle w:val="Header"/>
              <w:jc w:val="both"/>
              <w:rPr>
                <w:rFonts w:ascii="Arial" w:hAnsi="Arial" w:cs="Arial"/>
                <w:b/>
                <w:sz w:val="24"/>
                <w:szCs w:val="24"/>
              </w:rPr>
            </w:pPr>
            <w:bookmarkStart w:id="14" w:name="_Hlk164343392"/>
            <w:r w:rsidRPr="00DB1E63">
              <w:rPr>
                <w:rFonts w:ascii="Arial" w:hAnsi="Arial" w:cs="Arial"/>
                <w:sz w:val="24"/>
                <w:szCs w:val="24"/>
              </w:rPr>
              <w:t>Contractor’s contact details</w:t>
            </w:r>
            <w:r w:rsidR="00BC00C8">
              <w:rPr>
                <w:rFonts w:ascii="Arial" w:hAnsi="Arial" w:cs="Arial"/>
                <w:sz w:val="24"/>
                <w:szCs w:val="24"/>
              </w:rPr>
              <w:t xml:space="preserve"> </w:t>
            </w:r>
            <w:r w:rsidR="00BC00C8" w:rsidRPr="00AA1025">
              <w:rPr>
                <w:rFonts w:ascii="Arial" w:hAnsi="Arial" w:cs="Arial"/>
                <w:b/>
                <w:sz w:val="24"/>
                <w:szCs w:val="24"/>
              </w:rPr>
              <w:t>Lot</w:t>
            </w:r>
            <w:r w:rsidR="00BC00C8">
              <w:rPr>
                <w:rFonts w:ascii="Arial" w:hAnsi="Arial" w:cs="Arial"/>
                <w:b/>
                <w:sz w:val="24"/>
                <w:szCs w:val="24"/>
              </w:rPr>
              <w:t xml:space="preserve"> 1 </w:t>
            </w:r>
          </w:p>
          <w:p w14:paraId="2717631E" w14:textId="77477654" w:rsidR="00A81E22" w:rsidRPr="00AD5877" w:rsidRDefault="00A81E22" w:rsidP="001C167C">
            <w:pPr>
              <w:jc w:val="both"/>
              <w:rPr>
                <w:rStyle w:val="Hyperlink"/>
                <w:rFonts w:ascii="Arial" w:hAnsi="Arial" w:cs="Arial"/>
                <w:sz w:val="24"/>
                <w:szCs w:val="24"/>
              </w:rPr>
            </w:pPr>
          </w:p>
        </w:tc>
      </w:tr>
      <w:tr w:rsidR="00A81E22" w14:paraId="00793DDF" w14:textId="77777777" w:rsidTr="00A81E22">
        <w:tc>
          <w:tcPr>
            <w:tcW w:w="9640" w:type="dxa"/>
          </w:tcPr>
          <w:p w14:paraId="557364DE" w14:textId="77777777" w:rsidR="00A81E22" w:rsidRDefault="00A81E22" w:rsidP="00A81E22">
            <w:pPr>
              <w:rPr>
                <w:b/>
                <w:bCs/>
                <w:lang w:val="en-US"/>
              </w:rPr>
            </w:pPr>
            <w:r>
              <w:rPr>
                <w:b/>
                <w:bCs/>
                <w:lang w:val="en-US"/>
              </w:rPr>
              <w:t>R &amp; M Greenkeepers</w:t>
            </w:r>
          </w:p>
          <w:p w14:paraId="46F18B4A" w14:textId="77777777" w:rsidR="00A81E22" w:rsidRDefault="00A81E22" w:rsidP="00A81E22">
            <w:pPr>
              <w:rPr>
                <w:b/>
                <w:bCs/>
                <w:lang w:val="en-US"/>
              </w:rPr>
            </w:pPr>
            <w:r>
              <w:rPr>
                <w:lang w:val="en-US"/>
              </w:rPr>
              <w:t xml:space="preserve">Address: </w:t>
            </w:r>
            <w:r>
              <w:rPr>
                <w:rFonts w:ascii="Roboto" w:hAnsi="Roboto"/>
                <w:b/>
                <w:bCs/>
                <w:color w:val="27353B"/>
                <w:sz w:val="21"/>
                <w:szCs w:val="21"/>
                <w:shd w:val="clear" w:color="auto" w:fill="FFFFFF"/>
              </w:rPr>
              <w:t xml:space="preserve">Unit C1 </w:t>
            </w:r>
            <w:proofErr w:type="spellStart"/>
            <w:r>
              <w:rPr>
                <w:rFonts w:ascii="Roboto" w:hAnsi="Roboto"/>
                <w:b/>
                <w:bCs/>
                <w:color w:val="27353B"/>
                <w:sz w:val="21"/>
                <w:szCs w:val="21"/>
                <w:shd w:val="clear" w:color="auto" w:fill="FFFFFF"/>
              </w:rPr>
              <w:t>Kilcronagh</w:t>
            </w:r>
            <w:proofErr w:type="spellEnd"/>
            <w:r>
              <w:rPr>
                <w:rFonts w:ascii="Roboto" w:hAnsi="Roboto"/>
                <w:b/>
                <w:bCs/>
                <w:color w:val="27353B"/>
                <w:sz w:val="21"/>
                <w:szCs w:val="21"/>
                <w:shd w:val="clear" w:color="auto" w:fill="FFFFFF"/>
              </w:rPr>
              <w:t xml:space="preserve"> Bus. Park, Cookstown, BT80 9HG</w:t>
            </w:r>
          </w:p>
          <w:p w14:paraId="3B796C47" w14:textId="77777777" w:rsidR="00A81E22" w:rsidRDefault="00A81E22" w:rsidP="00A81E22">
            <w:pPr>
              <w:rPr>
                <w:b/>
                <w:bCs/>
                <w:lang w:val="en-US"/>
              </w:rPr>
            </w:pPr>
            <w:r>
              <w:rPr>
                <w:lang w:val="en-US"/>
              </w:rPr>
              <w:t xml:space="preserve">Point of Contact: </w:t>
            </w:r>
            <w:r>
              <w:rPr>
                <w:b/>
                <w:bCs/>
                <w:lang w:val="en-US"/>
              </w:rPr>
              <w:t>Kyle Smyth</w:t>
            </w:r>
          </w:p>
          <w:p w14:paraId="3C3BA3D4" w14:textId="77777777" w:rsidR="00A81E22" w:rsidRDefault="00A81E22" w:rsidP="00A81E22">
            <w:pPr>
              <w:rPr>
                <w:lang w:val="en-US"/>
              </w:rPr>
            </w:pPr>
            <w:r>
              <w:rPr>
                <w:lang w:val="en-US"/>
              </w:rPr>
              <w:t xml:space="preserve">Telephone Number: </w:t>
            </w:r>
            <w:r>
              <w:rPr>
                <w:rFonts w:ascii="Roboto" w:hAnsi="Roboto"/>
                <w:b/>
                <w:bCs/>
                <w:color w:val="27353B"/>
                <w:sz w:val="21"/>
                <w:szCs w:val="21"/>
                <w:shd w:val="clear" w:color="auto" w:fill="FFFFFF"/>
              </w:rPr>
              <w:t>02886758971 / 07747755848</w:t>
            </w:r>
          </w:p>
          <w:p w14:paraId="07E94565" w14:textId="062BA024" w:rsidR="00A81E22" w:rsidRPr="00A81E22" w:rsidRDefault="00A81E22" w:rsidP="00A81E22">
            <w:pPr>
              <w:rPr>
                <w:lang w:val="en-US"/>
              </w:rPr>
            </w:pPr>
            <w:r>
              <w:rPr>
                <w:lang w:val="en-US"/>
              </w:rPr>
              <w:t xml:space="preserve">Email Address: </w:t>
            </w:r>
            <w:hyperlink r:id="rId9" w:history="1">
              <w:r>
                <w:rPr>
                  <w:rStyle w:val="Hyperlink"/>
                  <w:rFonts w:ascii="Roboto" w:hAnsi="Roboto"/>
                  <w:b/>
                  <w:bCs/>
                  <w:sz w:val="21"/>
                  <w:szCs w:val="21"/>
                  <w:shd w:val="clear" w:color="auto" w:fill="FFFFFF"/>
                </w:rPr>
                <w:t>kyle@rmgreenkeepers.com</w:t>
              </w:r>
            </w:hyperlink>
          </w:p>
        </w:tc>
      </w:tr>
      <w:bookmarkEnd w:id="13"/>
      <w:bookmarkEnd w:id="14"/>
    </w:tbl>
    <w:p w14:paraId="7993939F" w14:textId="77777777" w:rsidR="00D53852" w:rsidRDefault="00D53852" w:rsidP="00D53852">
      <w:pPr>
        <w:pStyle w:val="Header"/>
        <w:jc w:val="both"/>
        <w:rPr>
          <w:rFonts w:ascii="Arial" w:hAnsi="Arial" w:cs="Arial"/>
        </w:rPr>
      </w:pPr>
    </w:p>
    <w:p w14:paraId="5C8832D4" w14:textId="77777777" w:rsidR="0089471E" w:rsidRPr="007F462F" w:rsidRDefault="0089471E" w:rsidP="00314531">
      <w:pPr>
        <w:pStyle w:val="Header"/>
        <w:jc w:val="both"/>
        <w:rPr>
          <w:rFonts w:ascii="Arial" w:hAnsi="Arial" w:cs="Arial"/>
          <w:b/>
          <w:sz w:val="24"/>
          <w:szCs w:val="24"/>
        </w:rPr>
      </w:pPr>
    </w:p>
    <w:tbl>
      <w:tblPr>
        <w:tblW w:w="96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A81E22" w14:paraId="3CB65D8D" w14:textId="77777777" w:rsidTr="00A81E22">
        <w:trPr>
          <w:trHeight w:val="714"/>
        </w:trPr>
        <w:tc>
          <w:tcPr>
            <w:tcW w:w="9640" w:type="dxa"/>
            <w:shd w:val="clear" w:color="auto" w:fill="B8CCE4"/>
          </w:tcPr>
          <w:p w14:paraId="08AC6238" w14:textId="77777777" w:rsidR="00BC00C8" w:rsidRDefault="00A81E22" w:rsidP="00BC00C8">
            <w:pPr>
              <w:pStyle w:val="Header"/>
              <w:jc w:val="both"/>
              <w:rPr>
                <w:rFonts w:ascii="Arial" w:hAnsi="Arial" w:cs="Arial"/>
                <w:b/>
                <w:sz w:val="24"/>
                <w:szCs w:val="24"/>
              </w:rPr>
            </w:pPr>
            <w:bookmarkStart w:id="15" w:name="_Hlk164343427"/>
            <w:r w:rsidRPr="00DB1E63">
              <w:rPr>
                <w:rFonts w:ascii="Arial" w:hAnsi="Arial" w:cs="Arial"/>
                <w:sz w:val="24"/>
                <w:szCs w:val="24"/>
              </w:rPr>
              <w:t>Contractor’s contact details</w:t>
            </w:r>
            <w:r w:rsidR="00BC00C8">
              <w:rPr>
                <w:rFonts w:ascii="Arial" w:hAnsi="Arial" w:cs="Arial"/>
                <w:sz w:val="24"/>
                <w:szCs w:val="24"/>
              </w:rPr>
              <w:t xml:space="preserve"> </w:t>
            </w:r>
            <w:r w:rsidR="00BC00C8" w:rsidRPr="00AA1025">
              <w:rPr>
                <w:rFonts w:ascii="Arial" w:hAnsi="Arial" w:cs="Arial"/>
                <w:b/>
                <w:sz w:val="24"/>
                <w:szCs w:val="24"/>
              </w:rPr>
              <w:t>Lot</w:t>
            </w:r>
            <w:r w:rsidR="00BC00C8">
              <w:rPr>
                <w:rFonts w:ascii="Arial" w:hAnsi="Arial" w:cs="Arial"/>
                <w:b/>
                <w:sz w:val="24"/>
                <w:szCs w:val="24"/>
              </w:rPr>
              <w:t xml:space="preserve"> 2</w:t>
            </w:r>
          </w:p>
          <w:p w14:paraId="2B7B8552" w14:textId="5840BA0F" w:rsidR="00A81E22" w:rsidRPr="00AD5877" w:rsidRDefault="00A81E22" w:rsidP="00B63794">
            <w:pPr>
              <w:jc w:val="both"/>
              <w:rPr>
                <w:rStyle w:val="Hyperlink"/>
                <w:rFonts w:ascii="Arial" w:hAnsi="Arial" w:cs="Arial"/>
                <w:sz w:val="24"/>
                <w:szCs w:val="24"/>
              </w:rPr>
            </w:pPr>
          </w:p>
        </w:tc>
      </w:tr>
      <w:tr w:rsidR="00A81E22" w14:paraId="27150C66" w14:textId="77777777" w:rsidTr="00A81E22">
        <w:tc>
          <w:tcPr>
            <w:tcW w:w="9640" w:type="dxa"/>
          </w:tcPr>
          <w:p w14:paraId="778AE1C1" w14:textId="77777777" w:rsidR="0058311A" w:rsidRDefault="0058311A" w:rsidP="0058311A">
            <w:pPr>
              <w:rPr>
                <w:b/>
                <w:bCs/>
              </w:rPr>
            </w:pPr>
            <w:r>
              <w:rPr>
                <w:b/>
                <w:bCs/>
              </w:rPr>
              <w:t xml:space="preserve">Contractor’s contact details Lot 2 </w:t>
            </w:r>
          </w:p>
          <w:p w14:paraId="2603A9D8" w14:textId="77777777" w:rsidR="0058311A" w:rsidRPr="0058311A" w:rsidRDefault="0058311A" w:rsidP="0058311A">
            <w:pPr>
              <w:rPr>
                <w:b/>
                <w:bCs/>
                <w:lang w:val="en-US"/>
              </w:rPr>
            </w:pPr>
            <w:r w:rsidRPr="0058311A">
              <w:rPr>
                <w:b/>
                <w:bCs/>
                <w:lang w:val="en-US"/>
              </w:rPr>
              <w:t xml:space="preserve">Landscaping Centre Ltd </w:t>
            </w:r>
          </w:p>
          <w:p w14:paraId="75977957" w14:textId="77777777" w:rsidR="0058311A" w:rsidRDefault="0058311A" w:rsidP="0058311A">
            <w:r>
              <w:t xml:space="preserve">Address: </w:t>
            </w:r>
            <w:r w:rsidRPr="0058311A">
              <w:rPr>
                <w:b/>
                <w:bCs/>
                <w:lang w:val="en-US"/>
              </w:rPr>
              <w:t>181b Templepatrick Road, Ballyclare, BT39 0RA</w:t>
            </w:r>
            <w:r>
              <w:t xml:space="preserve"> </w:t>
            </w:r>
          </w:p>
          <w:p w14:paraId="4F16EF72" w14:textId="77777777" w:rsidR="0058311A" w:rsidRDefault="0058311A" w:rsidP="0058311A">
            <w:r>
              <w:t xml:space="preserve">Point of Contact: </w:t>
            </w:r>
            <w:r w:rsidRPr="0058311A">
              <w:rPr>
                <w:b/>
                <w:bCs/>
                <w:lang w:val="en-US"/>
              </w:rPr>
              <w:t>Barry Mott</w:t>
            </w:r>
            <w:r>
              <w:t xml:space="preserve"> </w:t>
            </w:r>
          </w:p>
          <w:p w14:paraId="3DECD788" w14:textId="77777777" w:rsidR="0058311A" w:rsidRPr="0058311A" w:rsidRDefault="0058311A" w:rsidP="0058311A">
            <w:pPr>
              <w:rPr>
                <w:b/>
                <w:bCs/>
                <w:lang w:val="en-US"/>
              </w:rPr>
            </w:pPr>
            <w:r>
              <w:t xml:space="preserve">Telephone Number: </w:t>
            </w:r>
            <w:r w:rsidRPr="0058311A">
              <w:rPr>
                <w:b/>
                <w:bCs/>
                <w:lang w:val="en-US"/>
              </w:rPr>
              <w:t>Office: 02893345610 Mobile: +447585649173</w:t>
            </w:r>
          </w:p>
          <w:p w14:paraId="1B51AAE0" w14:textId="2209A6B4" w:rsidR="00A81E22" w:rsidRPr="0058311A" w:rsidRDefault="0058311A" w:rsidP="00B63794">
            <w:r>
              <w:t xml:space="preserve">Email Address: </w:t>
            </w:r>
            <w:hyperlink r:id="rId10" w:history="1">
              <w:r>
                <w:rPr>
                  <w:rStyle w:val="Hyperlink"/>
                </w:rPr>
                <w:t>barry.mott@idverde.co.uk</w:t>
              </w:r>
            </w:hyperlink>
          </w:p>
        </w:tc>
      </w:tr>
      <w:bookmarkEnd w:id="15"/>
    </w:tbl>
    <w:p w14:paraId="0475059E" w14:textId="77777777" w:rsidR="00D53852" w:rsidRDefault="00D53852" w:rsidP="00D53852">
      <w:pPr>
        <w:pStyle w:val="Header"/>
        <w:jc w:val="both"/>
        <w:rPr>
          <w:rFonts w:ascii="Arial" w:hAnsi="Arial" w:cs="Arial"/>
        </w:rPr>
      </w:pPr>
    </w:p>
    <w:p w14:paraId="653363BC" w14:textId="77777777" w:rsidR="0089471E" w:rsidRPr="007F462F" w:rsidRDefault="0089471E" w:rsidP="00314531">
      <w:pPr>
        <w:pStyle w:val="Header"/>
        <w:jc w:val="both"/>
        <w:rPr>
          <w:rFonts w:ascii="Arial" w:hAnsi="Arial" w:cs="Arial"/>
          <w:b/>
          <w:sz w:val="24"/>
          <w:szCs w:val="24"/>
        </w:rPr>
      </w:pPr>
    </w:p>
    <w:tbl>
      <w:tblPr>
        <w:tblW w:w="96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A81E22" w14:paraId="25FD1243" w14:textId="77777777" w:rsidTr="00A81E22">
        <w:trPr>
          <w:trHeight w:val="714"/>
        </w:trPr>
        <w:tc>
          <w:tcPr>
            <w:tcW w:w="9640" w:type="dxa"/>
            <w:shd w:val="clear" w:color="auto" w:fill="B8CCE4"/>
          </w:tcPr>
          <w:p w14:paraId="159C3DD7" w14:textId="5E838C33" w:rsidR="00A81E22" w:rsidRPr="00BC00C8" w:rsidRDefault="00A81E22" w:rsidP="00BC00C8">
            <w:pPr>
              <w:pStyle w:val="Header"/>
              <w:jc w:val="both"/>
              <w:rPr>
                <w:rStyle w:val="Hyperlink"/>
                <w:rFonts w:ascii="Arial" w:hAnsi="Arial" w:cs="Arial"/>
                <w:b/>
                <w:color w:val="auto"/>
                <w:sz w:val="24"/>
                <w:szCs w:val="24"/>
                <w:u w:val="none"/>
              </w:rPr>
            </w:pPr>
            <w:r w:rsidRPr="00DB1E63">
              <w:rPr>
                <w:rFonts w:ascii="Arial" w:hAnsi="Arial" w:cs="Arial"/>
                <w:sz w:val="24"/>
                <w:szCs w:val="24"/>
              </w:rPr>
              <w:t>Contractor’s contact details</w:t>
            </w:r>
            <w:r w:rsidR="00BC00C8">
              <w:rPr>
                <w:rFonts w:ascii="Arial" w:hAnsi="Arial" w:cs="Arial"/>
                <w:sz w:val="24"/>
                <w:szCs w:val="24"/>
              </w:rPr>
              <w:t xml:space="preserve"> </w:t>
            </w:r>
            <w:r w:rsidR="00BC00C8" w:rsidRPr="00AA1025">
              <w:rPr>
                <w:rFonts w:ascii="Arial" w:hAnsi="Arial" w:cs="Arial"/>
                <w:b/>
                <w:sz w:val="24"/>
                <w:szCs w:val="24"/>
              </w:rPr>
              <w:t>Lot</w:t>
            </w:r>
            <w:r w:rsidR="00BC00C8">
              <w:rPr>
                <w:rFonts w:ascii="Arial" w:hAnsi="Arial" w:cs="Arial"/>
                <w:b/>
                <w:sz w:val="24"/>
                <w:szCs w:val="24"/>
              </w:rPr>
              <w:t xml:space="preserve"> 3</w:t>
            </w:r>
          </w:p>
        </w:tc>
      </w:tr>
      <w:tr w:rsidR="00A81E22" w14:paraId="7D07E073" w14:textId="77777777" w:rsidTr="00A81E22">
        <w:tc>
          <w:tcPr>
            <w:tcW w:w="9640" w:type="dxa"/>
          </w:tcPr>
          <w:p w14:paraId="78B24DCF" w14:textId="77777777" w:rsidR="00A81E22" w:rsidRDefault="00A81E22" w:rsidP="00B63794">
            <w:pPr>
              <w:rPr>
                <w:b/>
                <w:bCs/>
                <w:lang w:val="en-US"/>
              </w:rPr>
            </w:pPr>
            <w:r>
              <w:rPr>
                <w:b/>
                <w:bCs/>
                <w:lang w:val="en-US"/>
              </w:rPr>
              <w:t>Landscaping Centre Ltd</w:t>
            </w:r>
          </w:p>
          <w:p w14:paraId="6B5FE440" w14:textId="77777777" w:rsidR="00A81E22" w:rsidRDefault="00A81E22" w:rsidP="00B63794">
            <w:pPr>
              <w:rPr>
                <w:b/>
                <w:bCs/>
                <w:lang w:val="en-US"/>
              </w:rPr>
            </w:pPr>
            <w:r>
              <w:rPr>
                <w:lang w:val="en-US"/>
              </w:rPr>
              <w:t xml:space="preserve">Address: </w:t>
            </w:r>
            <w:r>
              <w:rPr>
                <w:rFonts w:ascii="Roboto" w:hAnsi="Roboto"/>
                <w:b/>
                <w:bCs/>
                <w:color w:val="27353B"/>
                <w:sz w:val="21"/>
                <w:szCs w:val="21"/>
                <w:shd w:val="clear" w:color="auto" w:fill="FFFFFF"/>
              </w:rPr>
              <w:t>181b Templepatrick Road, Ballyclare, BT39 0RA</w:t>
            </w:r>
          </w:p>
          <w:p w14:paraId="58C45460" w14:textId="77777777" w:rsidR="00A81E22" w:rsidRDefault="00A81E22" w:rsidP="00B63794">
            <w:pPr>
              <w:rPr>
                <w:b/>
                <w:bCs/>
                <w:lang w:val="en-US"/>
              </w:rPr>
            </w:pPr>
            <w:r>
              <w:rPr>
                <w:lang w:val="en-US"/>
              </w:rPr>
              <w:t xml:space="preserve">Point of Contact: </w:t>
            </w:r>
            <w:r>
              <w:rPr>
                <w:b/>
                <w:bCs/>
                <w:lang w:val="en-US"/>
              </w:rPr>
              <w:t>Trevor Spence</w:t>
            </w:r>
          </w:p>
          <w:p w14:paraId="7EE5BAB7" w14:textId="77777777" w:rsidR="00A81E22" w:rsidRDefault="00A81E22" w:rsidP="00B63794">
            <w:pPr>
              <w:rPr>
                <w:b/>
                <w:bCs/>
                <w:lang w:val="en-US"/>
              </w:rPr>
            </w:pPr>
            <w:r>
              <w:rPr>
                <w:lang w:val="en-US"/>
              </w:rPr>
              <w:t xml:space="preserve">Telephone Number: </w:t>
            </w:r>
            <w:r>
              <w:rPr>
                <w:rFonts w:ascii="Roboto" w:hAnsi="Roboto"/>
                <w:b/>
                <w:bCs/>
                <w:color w:val="27353B"/>
                <w:sz w:val="21"/>
                <w:szCs w:val="21"/>
                <w:shd w:val="clear" w:color="auto" w:fill="FFFFFF"/>
              </w:rPr>
              <w:t>02893345610</w:t>
            </w:r>
          </w:p>
          <w:p w14:paraId="4E39087F" w14:textId="77777777" w:rsidR="00A81E22" w:rsidRPr="00A81E22" w:rsidRDefault="00A81E22" w:rsidP="00B63794">
            <w:pPr>
              <w:rPr>
                <w:b/>
                <w:bCs/>
                <w:lang w:val="en-US"/>
              </w:rPr>
            </w:pPr>
            <w:r>
              <w:rPr>
                <w:lang w:val="en-US"/>
              </w:rPr>
              <w:lastRenderedPageBreak/>
              <w:t xml:space="preserve">Email Address: </w:t>
            </w:r>
            <w:hyperlink r:id="rId11" w:history="1">
              <w:r>
                <w:rPr>
                  <w:rStyle w:val="Hyperlink"/>
                  <w:rFonts w:ascii="Roboto" w:hAnsi="Roboto"/>
                  <w:b/>
                  <w:bCs/>
                  <w:sz w:val="21"/>
                  <w:szCs w:val="21"/>
                  <w:shd w:val="clear" w:color="auto" w:fill="FFFFFF"/>
                </w:rPr>
                <w:t>trevor.spence@idverde.co.uk</w:t>
              </w:r>
            </w:hyperlink>
          </w:p>
        </w:tc>
      </w:tr>
    </w:tbl>
    <w:p w14:paraId="063F2014" w14:textId="77777777" w:rsidR="00314531" w:rsidRDefault="00314531" w:rsidP="00D53852">
      <w:pPr>
        <w:pStyle w:val="Header"/>
        <w:jc w:val="both"/>
        <w:rPr>
          <w:rFonts w:ascii="Arial" w:hAnsi="Arial" w:cs="Arial"/>
        </w:rPr>
      </w:pPr>
    </w:p>
    <w:p w14:paraId="7EA6124A" w14:textId="77777777" w:rsidR="00D53852" w:rsidRPr="001B465D" w:rsidRDefault="00D53852" w:rsidP="00D53852">
      <w:pPr>
        <w:pStyle w:val="Heading1"/>
        <w:ind w:left="851" w:hanging="851"/>
        <w:jc w:val="both"/>
        <w:rPr>
          <w:rFonts w:ascii="Arial" w:hAnsi="Arial" w:cs="Arial"/>
        </w:rPr>
      </w:pPr>
      <w:bookmarkStart w:id="16" w:name="_Toc7795523"/>
      <w:bookmarkStart w:id="17" w:name="_Toc7796984"/>
      <w:r>
        <w:rPr>
          <w:rFonts w:ascii="Arial" w:hAnsi="Arial" w:cs="Arial"/>
        </w:rPr>
        <w:t xml:space="preserve">7       </w:t>
      </w:r>
      <w:r w:rsidRPr="001B465D">
        <w:rPr>
          <w:rFonts w:ascii="Arial" w:hAnsi="Arial" w:cs="Arial"/>
        </w:rPr>
        <w:t>Service Provision</w:t>
      </w:r>
      <w:bookmarkEnd w:id="16"/>
      <w:bookmarkEnd w:id="17"/>
      <w:r w:rsidRPr="001B465D">
        <w:rPr>
          <w:rFonts w:ascii="Arial" w:hAnsi="Arial" w:cs="Arial"/>
        </w:rPr>
        <w:t xml:space="preserve"> </w:t>
      </w:r>
    </w:p>
    <w:p w14:paraId="44188A02" w14:textId="77777777" w:rsidR="00D53852" w:rsidRPr="001B465D" w:rsidRDefault="00D53852" w:rsidP="00D53852">
      <w:pPr>
        <w:pStyle w:val="ListParagraph"/>
        <w:spacing w:line="360" w:lineRule="auto"/>
        <w:ind w:left="0" w:right="0"/>
        <w:contextualSpacing/>
        <w:jc w:val="both"/>
        <w:rPr>
          <w:rFonts w:ascii="Arial" w:eastAsia="Times New Roman" w:hAnsi="Arial" w:cs="Arial"/>
          <w:b/>
          <w:sz w:val="24"/>
          <w:szCs w:val="24"/>
        </w:rPr>
      </w:pPr>
    </w:p>
    <w:p w14:paraId="7C734291" w14:textId="77777777" w:rsidR="00D53852" w:rsidRPr="001B465D" w:rsidRDefault="00D53852" w:rsidP="00D53852">
      <w:pPr>
        <w:spacing w:line="360" w:lineRule="auto"/>
        <w:ind w:left="851" w:hanging="851"/>
        <w:jc w:val="both"/>
        <w:rPr>
          <w:rFonts w:ascii="Arial" w:hAnsi="Arial"/>
          <w:sz w:val="24"/>
          <w:szCs w:val="24"/>
        </w:rPr>
      </w:pPr>
      <w:r>
        <w:rPr>
          <w:rFonts w:ascii="Arial" w:hAnsi="Arial"/>
          <w:sz w:val="24"/>
          <w:szCs w:val="24"/>
        </w:rPr>
        <w:t xml:space="preserve">7.1     Unless otherwise agreed, </w:t>
      </w:r>
      <w:r w:rsidRPr="001B465D">
        <w:rPr>
          <w:rFonts w:ascii="Arial" w:hAnsi="Arial"/>
          <w:sz w:val="24"/>
          <w:szCs w:val="24"/>
        </w:rPr>
        <w:t>the Contractor sh</w:t>
      </w:r>
      <w:r>
        <w:rPr>
          <w:rFonts w:ascii="Arial" w:hAnsi="Arial"/>
          <w:sz w:val="24"/>
          <w:szCs w:val="24"/>
        </w:rPr>
        <w:t>ould</w:t>
      </w:r>
      <w:r w:rsidRPr="001B465D">
        <w:rPr>
          <w:rFonts w:ascii="Arial" w:hAnsi="Arial"/>
          <w:sz w:val="24"/>
          <w:szCs w:val="24"/>
        </w:rPr>
        <w:t xml:space="preserve"> report directly to the reception area to formally notify the premises officer (or equivalent)</w:t>
      </w:r>
      <w:r>
        <w:rPr>
          <w:rFonts w:ascii="Arial" w:hAnsi="Arial"/>
          <w:sz w:val="24"/>
          <w:szCs w:val="24"/>
        </w:rPr>
        <w:t xml:space="preserve"> of their arrival</w:t>
      </w:r>
      <w:r w:rsidRPr="001B465D">
        <w:rPr>
          <w:rFonts w:ascii="Arial" w:hAnsi="Arial"/>
          <w:sz w:val="24"/>
          <w:szCs w:val="24"/>
        </w:rPr>
        <w:t xml:space="preserve">. </w:t>
      </w:r>
      <w:r>
        <w:rPr>
          <w:rFonts w:ascii="Arial" w:hAnsi="Arial"/>
          <w:sz w:val="24"/>
          <w:szCs w:val="24"/>
        </w:rPr>
        <w:t>Specific site procedur</w:t>
      </w:r>
      <w:r w:rsidRPr="001B465D">
        <w:rPr>
          <w:rFonts w:ascii="Arial" w:hAnsi="Arial"/>
          <w:sz w:val="24"/>
          <w:szCs w:val="24"/>
        </w:rPr>
        <w:t xml:space="preserve">es </w:t>
      </w:r>
      <w:r>
        <w:rPr>
          <w:rFonts w:ascii="Arial" w:hAnsi="Arial"/>
          <w:sz w:val="24"/>
          <w:szCs w:val="24"/>
        </w:rPr>
        <w:t>should</w:t>
      </w:r>
      <w:r w:rsidRPr="001B465D">
        <w:rPr>
          <w:rFonts w:ascii="Arial" w:hAnsi="Arial"/>
          <w:sz w:val="24"/>
          <w:szCs w:val="24"/>
        </w:rPr>
        <w:t xml:space="preserve"> be made known to the Contractor </w:t>
      </w:r>
      <w:r>
        <w:rPr>
          <w:rFonts w:ascii="Arial" w:hAnsi="Arial"/>
          <w:sz w:val="24"/>
          <w:szCs w:val="24"/>
        </w:rPr>
        <w:t>at this point</w:t>
      </w:r>
      <w:r w:rsidRPr="001B465D">
        <w:rPr>
          <w:rFonts w:ascii="Arial" w:hAnsi="Arial"/>
          <w:sz w:val="24"/>
          <w:szCs w:val="24"/>
        </w:rPr>
        <w:t xml:space="preserve">. </w:t>
      </w:r>
    </w:p>
    <w:p w14:paraId="6CCDBEB1" w14:textId="77777777" w:rsidR="00D53852" w:rsidRPr="001B465D" w:rsidRDefault="00D53852" w:rsidP="00D53852">
      <w:pPr>
        <w:pStyle w:val="ListParagraph"/>
        <w:ind w:right="0"/>
        <w:jc w:val="both"/>
        <w:rPr>
          <w:rFonts w:ascii="Arial" w:hAnsi="Arial"/>
          <w:sz w:val="24"/>
          <w:szCs w:val="24"/>
        </w:rPr>
      </w:pPr>
    </w:p>
    <w:p w14:paraId="2C197C9F" w14:textId="77777777" w:rsidR="00D53852" w:rsidRDefault="00D53852" w:rsidP="00D53852">
      <w:pPr>
        <w:spacing w:line="360" w:lineRule="auto"/>
        <w:ind w:left="851" w:hanging="851"/>
        <w:jc w:val="both"/>
        <w:rPr>
          <w:rFonts w:ascii="Arial" w:hAnsi="Arial"/>
          <w:sz w:val="24"/>
          <w:szCs w:val="24"/>
        </w:rPr>
      </w:pPr>
      <w:r>
        <w:rPr>
          <w:rFonts w:ascii="Arial" w:hAnsi="Arial"/>
          <w:sz w:val="24"/>
          <w:szCs w:val="24"/>
        </w:rPr>
        <w:t xml:space="preserve">7.2    </w:t>
      </w:r>
      <w:r w:rsidRPr="001B465D">
        <w:rPr>
          <w:rFonts w:ascii="Arial" w:hAnsi="Arial"/>
          <w:sz w:val="24"/>
          <w:szCs w:val="24"/>
        </w:rPr>
        <w:t>On completion of the work, the Contractor sh</w:t>
      </w:r>
      <w:r>
        <w:rPr>
          <w:rFonts w:ascii="Arial" w:hAnsi="Arial"/>
          <w:sz w:val="24"/>
          <w:szCs w:val="24"/>
        </w:rPr>
        <w:t>ould</w:t>
      </w:r>
      <w:r w:rsidRPr="001B465D">
        <w:rPr>
          <w:rFonts w:ascii="Arial" w:hAnsi="Arial"/>
          <w:sz w:val="24"/>
          <w:szCs w:val="24"/>
        </w:rPr>
        <w:t xml:space="preserve"> provide a work completion note/statement, detailing </w:t>
      </w:r>
      <w:r>
        <w:rPr>
          <w:rFonts w:ascii="Arial" w:hAnsi="Arial"/>
          <w:sz w:val="24"/>
          <w:szCs w:val="24"/>
        </w:rPr>
        <w:t>the Services that have been provided</w:t>
      </w:r>
      <w:r w:rsidRPr="001B465D">
        <w:rPr>
          <w:rFonts w:ascii="Arial" w:hAnsi="Arial"/>
          <w:sz w:val="24"/>
          <w:szCs w:val="24"/>
        </w:rPr>
        <w:t xml:space="preserve">. </w:t>
      </w:r>
    </w:p>
    <w:p w14:paraId="59914A35" w14:textId="77777777" w:rsidR="00D53852" w:rsidRDefault="00D53852" w:rsidP="00D53852">
      <w:pPr>
        <w:spacing w:line="360" w:lineRule="auto"/>
        <w:ind w:left="851" w:hanging="851"/>
        <w:jc w:val="both"/>
        <w:rPr>
          <w:rFonts w:ascii="Arial" w:hAnsi="Arial"/>
        </w:rPr>
      </w:pPr>
      <w:r>
        <w:rPr>
          <w:rFonts w:ascii="Arial" w:hAnsi="Arial"/>
          <w:sz w:val="24"/>
          <w:szCs w:val="24"/>
        </w:rPr>
        <w:t>7.3</w:t>
      </w:r>
      <w:r>
        <w:rPr>
          <w:rFonts w:ascii="Arial" w:hAnsi="Arial"/>
          <w:sz w:val="24"/>
          <w:szCs w:val="24"/>
        </w:rPr>
        <w:tab/>
      </w:r>
      <w:r w:rsidRPr="001B465D">
        <w:rPr>
          <w:rFonts w:ascii="Arial" w:hAnsi="Arial"/>
          <w:sz w:val="24"/>
          <w:szCs w:val="24"/>
        </w:rPr>
        <w:t xml:space="preserve">The completion note/statement should </w:t>
      </w:r>
      <w:r w:rsidRPr="00575CC7">
        <w:rPr>
          <w:rFonts w:ascii="Arial" w:hAnsi="Arial"/>
          <w:sz w:val="24"/>
          <w:szCs w:val="24"/>
        </w:rPr>
        <w:t>state the date the work was completed</w:t>
      </w:r>
      <w:r>
        <w:rPr>
          <w:rFonts w:ascii="Arial" w:hAnsi="Arial"/>
          <w:sz w:val="24"/>
          <w:szCs w:val="24"/>
        </w:rPr>
        <w:t xml:space="preserve"> be</w:t>
      </w:r>
      <w:r w:rsidRPr="00575CC7">
        <w:rPr>
          <w:rFonts w:ascii="Arial" w:hAnsi="Arial"/>
          <w:sz w:val="24"/>
          <w:szCs w:val="24"/>
        </w:rPr>
        <w:t xml:space="preserve"> signed by the Client/premises team representative (or equivalent)</w:t>
      </w:r>
      <w:r>
        <w:rPr>
          <w:rFonts w:ascii="Arial" w:hAnsi="Arial"/>
          <w:sz w:val="24"/>
          <w:szCs w:val="24"/>
        </w:rPr>
        <w:t xml:space="preserve"> to certify that the services have been carried out satisfactorily.</w:t>
      </w:r>
      <w:r w:rsidRPr="00575CC7">
        <w:rPr>
          <w:rFonts w:ascii="Arial" w:hAnsi="Arial"/>
          <w:sz w:val="24"/>
          <w:szCs w:val="24"/>
        </w:rPr>
        <w:t xml:space="preserve"> The work completion note </w:t>
      </w:r>
      <w:r>
        <w:rPr>
          <w:rFonts w:ascii="Arial" w:hAnsi="Arial"/>
          <w:sz w:val="24"/>
          <w:szCs w:val="24"/>
        </w:rPr>
        <w:t>should incl</w:t>
      </w:r>
      <w:r w:rsidRPr="00575CC7">
        <w:rPr>
          <w:rFonts w:ascii="Arial" w:hAnsi="Arial"/>
          <w:sz w:val="24"/>
          <w:szCs w:val="24"/>
        </w:rPr>
        <w:t xml:space="preserve">ude </w:t>
      </w:r>
      <w:r>
        <w:rPr>
          <w:rFonts w:ascii="Arial" w:hAnsi="Arial"/>
          <w:sz w:val="24"/>
          <w:szCs w:val="24"/>
        </w:rPr>
        <w:t xml:space="preserve">the </w:t>
      </w:r>
      <w:r w:rsidRPr="00575CC7">
        <w:rPr>
          <w:rFonts w:ascii="Arial" w:hAnsi="Arial"/>
          <w:sz w:val="24"/>
          <w:szCs w:val="24"/>
        </w:rPr>
        <w:t>Client representative</w:t>
      </w:r>
      <w:r>
        <w:rPr>
          <w:rFonts w:ascii="Arial" w:hAnsi="Arial"/>
          <w:sz w:val="24"/>
          <w:szCs w:val="24"/>
        </w:rPr>
        <w:t xml:space="preserve">s </w:t>
      </w:r>
      <w:r w:rsidRPr="00575CC7">
        <w:rPr>
          <w:rFonts w:ascii="Arial" w:hAnsi="Arial"/>
          <w:sz w:val="24"/>
          <w:szCs w:val="24"/>
        </w:rPr>
        <w:t>name and job title</w:t>
      </w:r>
      <w:r>
        <w:rPr>
          <w:rFonts w:ascii="Arial" w:hAnsi="Arial"/>
          <w:sz w:val="24"/>
          <w:szCs w:val="24"/>
        </w:rPr>
        <w:t xml:space="preserve"> in addition to their signature to allow for verification of services delivered</w:t>
      </w:r>
      <w:r w:rsidRPr="00CE5887">
        <w:rPr>
          <w:rFonts w:ascii="Arial" w:hAnsi="Arial"/>
        </w:rPr>
        <w:t>.</w:t>
      </w:r>
    </w:p>
    <w:p w14:paraId="35D8C106" w14:textId="77777777" w:rsidR="00D53852" w:rsidRDefault="00D53852" w:rsidP="00D53852">
      <w:pPr>
        <w:pStyle w:val="ListParagraph"/>
        <w:ind w:right="0"/>
        <w:jc w:val="both"/>
        <w:rPr>
          <w:rFonts w:ascii="Arial" w:hAnsi="Arial"/>
        </w:rPr>
      </w:pPr>
    </w:p>
    <w:p w14:paraId="5771E0FD" w14:textId="61B8C876" w:rsidR="00D53852" w:rsidRDefault="00D53852" w:rsidP="00D53852">
      <w:pPr>
        <w:numPr>
          <w:ilvl w:val="1"/>
          <w:numId w:val="4"/>
        </w:numPr>
        <w:spacing w:after="0" w:line="360" w:lineRule="auto"/>
        <w:ind w:left="851" w:hanging="851"/>
        <w:jc w:val="both"/>
        <w:rPr>
          <w:rFonts w:ascii="Arial" w:hAnsi="Arial"/>
          <w:sz w:val="24"/>
          <w:szCs w:val="24"/>
        </w:rPr>
      </w:pPr>
      <w:r w:rsidRPr="00575CC7">
        <w:rPr>
          <w:rFonts w:ascii="Arial" w:hAnsi="Arial"/>
          <w:sz w:val="24"/>
          <w:szCs w:val="24"/>
        </w:rPr>
        <w:t xml:space="preserve">The Client may require completion notes to be provided each month to support the Contractor’s invoice.  This will be confirmed by each Client within the Order Form. </w:t>
      </w:r>
    </w:p>
    <w:p w14:paraId="46D133A2" w14:textId="77777777" w:rsidR="00D53852" w:rsidRPr="00575CC7" w:rsidRDefault="00D53852" w:rsidP="00D53852">
      <w:pPr>
        <w:pStyle w:val="ListParagraph"/>
        <w:ind w:right="0"/>
        <w:jc w:val="both"/>
        <w:rPr>
          <w:rFonts w:ascii="Arial" w:hAnsi="Arial"/>
          <w:sz w:val="24"/>
          <w:szCs w:val="24"/>
        </w:rPr>
      </w:pPr>
    </w:p>
    <w:p w14:paraId="62B6B301" w14:textId="77777777" w:rsidR="00D53852" w:rsidRDefault="00D53852" w:rsidP="00D53852">
      <w:pPr>
        <w:numPr>
          <w:ilvl w:val="1"/>
          <w:numId w:val="4"/>
        </w:numPr>
        <w:spacing w:after="0" w:line="360" w:lineRule="auto"/>
        <w:ind w:left="851" w:hanging="851"/>
        <w:jc w:val="both"/>
        <w:rPr>
          <w:rFonts w:ascii="Arial" w:hAnsi="Arial"/>
          <w:sz w:val="24"/>
          <w:szCs w:val="24"/>
        </w:rPr>
      </w:pPr>
      <w:r>
        <w:rPr>
          <w:rFonts w:ascii="Arial" w:hAnsi="Arial"/>
          <w:sz w:val="24"/>
          <w:szCs w:val="24"/>
        </w:rPr>
        <w:t xml:space="preserve"> Payment must be made to the Contractor within 30 days of receipt of a valid invoice.  </w:t>
      </w:r>
    </w:p>
    <w:p w14:paraId="15FE0F73" w14:textId="77777777" w:rsidR="00D53852" w:rsidRPr="00575CC7" w:rsidRDefault="00D53852" w:rsidP="00D53852">
      <w:pPr>
        <w:pStyle w:val="ListParagraph"/>
        <w:ind w:right="0"/>
        <w:jc w:val="both"/>
        <w:rPr>
          <w:rFonts w:ascii="Arial" w:hAnsi="Arial"/>
          <w:sz w:val="24"/>
          <w:szCs w:val="24"/>
        </w:rPr>
      </w:pPr>
    </w:p>
    <w:p w14:paraId="4EA35956" w14:textId="2DC827E9" w:rsidR="00D53852" w:rsidRDefault="00D53852" w:rsidP="00D53852">
      <w:pPr>
        <w:numPr>
          <w:ilvl w:val="1"/>
          <w:numId w:val="4"/>
        </w:numPr>
        <w:spacing w:after="0" w:line="360" w:lineRule="auto"/>
        <w:ind w:left="851" w:hanging="851"/>
        <w:jc w:val="both"/>
        <w:rPr>
          <w:rFonts w:ascii="Arial" w:hAnsi="Arial"/>
          <w:sz w:val="24"/>
          <w:szCs w:val="24"/>
        </w:rPr>
      </w:pPr>
      <w:r>
        <w:rPr>
          <w:rFonts w:ascii="Arial" w:hAnsi="Arial"/>
          <w:sz w:val="24"/>
          <w:szCs w:val="24"/>
        </w:rPr>
        <w:t xml:space="preserve"> Invoicing queries must be dealt directly with the Contractor.</w:t>
      </w:r>
    </w:p>
    <w:p w14:paraId="6BA718AC" w14:textId="77777777" w:rsidR="00D53852" w:rsidRDefault="00D53852" w:rsidP="00D53852">
      <w:pPr>
        <w:pStyle w:val="ListParagraph"/>
        <w:ind w:right="0"/>
        <w:jc w:val="both"/>
        <w:rPr>
          <w:rFonts w:ascii="Arial" w:hAnsi="Arial"/>
          <w:sz w:val="24"/>
          <w:szCs w:val="24"/>
        </w:rPr>
      </w:pPr>
    </w:p>
    <w:p w14:paraId="033AA6E5" w14:textId="77777777" w:rsidR="00D53852" w:rsidRPr="00D45F32" w:rsidRDefault="00D53852" w:rsidP="00D53852">
      <w:pPr>
        <w:jc w:val="both"/>
      </w:pPr>
    </w:p>
    <w:p w14:paraId="7C214F97" w14:textId="77777777" w:rsidR="00D53852" w:rsidRPr="00DF1166" w:rsidRDefault="00D53852" w:rsidP="00D53852">
      <w:pPr>
        <w:pStyle w:val="Heading1"/>
        <w:numPr>
          <w:ilvl w:val="0"/>
          <w:numId w:val="4"/>
        </w:numPr>
        <w:jc w:val="both"/>
        <w:rPr>
          <w:rFonts w:ascii="Arial" w:hAnsi="Arial" w:cs="Arial"/>
        </w:rPr>
      </w:pPr>
      <w:r w:rsidRPr="00DF1166">
        <w:rPr>
          <w:rFonts w:ascii="Arial" w:hAnsi="Arial" w:cs="Arial"/>
        </w:rPr>
        <w:t xml:space="preserve">   </w:t>
      </w:r>
      <w:bookmarkStart w:id="18" w:name="_Toc7795524"/>
      <w:bookmarkStart w:id="19" w:name="_Toc7796985"/>
      <w:r>
        <w:rPr>
          <w:rFonts w:ascii="Arial" w:hAnsi="Arial" w:cs="Arial"/>
        </w:rPr>
        <w:t xml:space="preserve">Contract </w:t>
      </w:r>
      <w:r w:rsidRPr="00DF1166">
        <w:rPr>
          <w:rFonts w:ascii="Arial" w:hAnsi="Arial" w:cs="Arial"/>
        </w:rPr>
        <w:t>Management</w:t>
      </w:r>
      <w:bookmarkEnd w:id="18"/>
      <w:bookmarkEnd w:id="19"/>
    </w:p>
    <w:p w14:paraId="24F7611A" w14:textId="77777777" w:rsidR="00D53852" w:rsidRPr="009C25CB" w:rsidRDefault="00D53852" w:rsidP="00D53852">
      <w:pPr>
        <w:ind w:left="360"/>
        <w:jc w:val="both"/>
      </w:pPr>
    </w:p>
    <w:p w14:paraId="3795A023" w14:textId="4875CB0C" w:rsidR="00AC1582" w:rsidRPr="00AC1582" w:rsidRDefault="00D53852" w:rsidP="00AC1582">
      <w:pPr>
        <w:pStyle w:val="Default"/>
        <w:spacing w:line="360" w:lineRule="auto"/>
        <w:ind w:left="720" w:hanging="720"/>
        <w:rPr>
          <w:rFonts w:eastAsia="Calibri"/>
        </w:rPr>
      </w:pPr>
      <w:r>
        <w:t>8.1</w:t>
      </w:r>
      <w:r>
        <w:tab/>
      </w:r>
      <w:r w:rsidR="00AC1582" w:rsidRPr="00AC1582">
        <w:rPr>
          <w:rFonts w:eastAsia="Calibri"/>
        </w:rPr>
        <w:t>Please see the Commercial Conditions of Contract Schedule 3 Contract management schedule for full details in relation to contract management and management information requirements.</w:t>
      </w:r>
    </w:p>
    <w:p w14:paraId="022D2A2C" w14:textId="77777777" w:rsidR="00AC1582" w:rsidRPr="00AC1582" w:rsidRDefault="00AC1582" w:rsidP="00AC1582">
      <w:pPr>
        <w:autoSpaceDE w:val="0"/>
        <w:autoSpaceDN w:val="0"/>
        <w:adjustRightInd w:val="0"/>
        <w:spacing w:after="0" w:line="360" w:lineRule="auto"/>
        <w:ind w:left="525"/>
        <w:rPr>
          <w:rFonts w:ascii="Arial" w:eastAsia="Calibri" w:hAnsi="Arial" w:cs="Arial"/>
          <w:color w:val="000000"/>
          <w:sz w:val="24"/>
          <w:szCs w:val="24"/>
        </w:rPr>
      </w:pPr>
    </w:p>
    <w:p w14:paraId="19B78A17" w14:textId="119DD0BC" w:rsidR="00AC1582" w:rsidRPr="00AC1582" w:rsidRDefault="00AC1582" w:rsidP="00AC1582">
      <w:pPr>
        <w:pStyle w:val="ListParagraph"/>
        <w:widowControl w:val="0"/>
        <w:numPr>
          <w:ilvl w:val="1"/>
          <w:numId w:val="13"/>
        </w:numPr>
        <w:autoSpaceDE w:val="0"/>
        <w:autoSpaceDN w:val="0"/>
        <w:adjustRightInd w:val="0"/>
        <w:spacing w:line="360" w:lineRule="auto"/>
        <w:rPr>
          <w:rFonts w:ascii="Arial" w:hAnsi="Arial" w:cs="Arial"/>
          <w:color w:val="000000"/>
          <w:sz w:val="24"/>
          <w:szCs w:val="24"/>
        </w:rPr>
      </w:pPr>
      <w:bookmarkStart w:id="20" w:name="_Hlk152152684"/>
      <w:r w:rsidRPr="00AC1582">
        <w:rPr>
          <w:rFonts w:ascii="Arial" w:hAnsi="Arial" w:cs="Arial"/>
          <w:color w:val="000000"/>
          <w:sz w:val="24"/>
          <w:szCs w:val="24"/>
        </w:rPr>
        <w:lastRenderedPageBreak/>
        <w:t xml:space="preserve">Each Client will be responsible for managing the </w:t>
      </w:r>
      <w:proofErr w:type="gramStart"/>
      <w:r w:rsidRPr="00AC1582">
        <w:rPr>
          <w:rFonts w:ascii="Arial" w:hAnsi="Arial" w:cs="Arial"/>
          <w:color w:val="000000"/>
          <w:sz w:val="24"/>
          <w:szCs w:val="24"/>
        </w:rPr>
        <w:t>day to day</w:t>
      </w:r>
      <w:proofErr w:type="gramEnd"/>
      <w:r w:rsidRPr="00AC1582">
        <w:rPr>
          <w:rFonts w:ascii="Arial" w:hAnsi="Arial" w:cs="Arial"/>
          <w:color w:val="000000"/>
          <w:sz w:val="24"/>
          <w:szCs w:val="24"/>
        </w:rPr>
        <w:t xml:space="preserve"> operations of the Contract. Issues arising from poor performance will be managed by the Client’s Site Representative directly with the Contractor.</w:t>
      </w:r>
    </w:p>
    <w:p w14:paraId="31395F5D" w14:textId="77777777" w:rsidR="00AC1582" w:rsidRPr="00AC1582" w:rsidRDefault="00AC1582" w:rsidP="00AC1582">
      <w:pPr>
        <w:autoSpaceDE w:val="0"/>
        <w:autoSpaceDN w:val="0"/>
        <w:adjustRightInd w:val="0"/>
        <w:spacing w:after="0" w:line="360" w:lineRule="auto"/>
        <w:ind w:left="525"/>
        <w:rPr>
          <w:rFonts w:ascii="Arial" w:eastAsia="Calibri" w:hAnsi="Arial" w:cs="Arial"/>
          <w:color w:val="000000"/>
          <w:sz w:val="24"/>
          <w:szCs w:val="24"/>
        </w:rPr>
      </w:pPr>
    </w:p>
    <w:p w14:paraId="010C3673" w14:textId="714EF8F6" w:rsidR="00AC1582" w:rsidRPr="00AC1582" w:rsidRDefault="00AC1582" w:rsidP="00AC1582">
      <w:pPr>
        <w:widowControl w:val="0"/>
        <w:autoSpaceDE w:val="0"/>
        <w:autoSpaceDN w:val="0"/>
        <w:adjustRightInd w:val="0"/>
        <w:spacing w:line="360" w:lineRule="auto"/>
        <w:rPr>
          <w:rFonts w:ascii="Arial" w:hAnsi="Arial" w:cs="Arial"/>
          <w:color w:val="000000"/>
          <w:sz w:val="24"/>
          <w:szCs w:val="24"/>
        </w:rPr>
      </w:pPr>
      <w:r>
        <w:rPr>
          <w:rFonts w:ascii="Arial" w:hAnsi="Arial" w:cs="Arial"/>
          <w:color w:val="000000"/>
          <w:sz w:val="24"/>
          <w:szCs w:val="24"/>
        </w:rPr>
        <w:t>8.3</w:t>
      </w:r>
      <w:r w:rsidRPr="00AC1582">
        <w:rPr>
          <w:rFonts w:ascii="Arial" w:hAnsi="Arial" w:cs="Arial"/>
          <w:color w:val="000000"/>
          <w:sz w:val="24"/>
          <w:szCs w:val="24"/>
        </w:rPr>
        <w:t xml:space="preserve">   The Contractor will provide Clients with monthly Management</w:t>
      </w:r>
      <w:r>
        <w:rPr>
          <w:rFonts w:ascii="Arial" w:hAnsi="Arial" w:cs="Arial"/>
          <w:color w:val="000000"/>
          <w:sz w:val="24"/>
          <w:szCs w:val="24"/>
        </w:rPr>
        <w:t xml:space="preserve"> I</w:t>
      </w:r>
      <w:r w:rsidRPr="00AC1582">
        <w:rPr>
          <w:rFonts w:ascii="Arial" w:hAnsi="Arial" w:cs="Arial"/>
          <w:color w:val="000000"/>
          <w:sz w:val="24"/>
          <w:szCs w:val="24"/>
        </w:rPr>
        <w:t>nformation (MI) Reports to monitor the Contract. Clients will meet with the Contractor on a quarterly basis to discuss their performance. The frequency of contract review meetings can be amended by each client.</w:t>
      </w:r>
    </w:p>
    <w:bookmarkEnd w:id="20"/>
    <w:p w14:paraId="36683766" w14:textId="4C918E14" w:rsidR="00D53852" w:rsidRDefault="00D53852" w:rsidP="00AC1582">
      <w:pPr>
        <w:pStyle w:val="Default"/>
        <w:spacing w:line="360" w:lineRule="auto"/>
        <w:ind w:left="567" w:hanging="567"/>
        <w:jc w:val="both"/>
        <w:rPr>
          <w:b/>
        </w:rPr>
      </w:pPr>
    </w:p>
    <w:p w14:paraId="68810DC7" w14:textId="0095922D" w:rsidR="0089471E" w:rsidRDefault="0089471E" w:rsidP="0089471E">
      <w:pPr>
        <w:pStyle w:val="Heading1"/>
        <w:numPr>
          <w:ilvl w:val="0"/>
          <w:numId w:val="4"/>
        </w:numPr>
        <w:jc w:val="both"/>
        <w:rPr>
          <w:rFonts w:ascii="Arial" w:hAnsi="Arial" w:cs="Arial"/>
        </w:rPr>
      </w:pPr>
      <w:r w:rsidRPr="00DF1166">
        <w:rPr>
          <w:rFonts w:ascii="Arial" w:hAnsi="Arial" w:cs="Arial"/>
        </w:rPr>
        <w:t xml:space="preserve">   </w:t>
      </w:r>
      <w:r>
        <w:rPr>
          <w:rFonts w:ascii="Arial" w:hAnsi="Arial" w:cs="Arial"/>
        </w:rPr>
        <w:t xml:space="preserve">Frequently Asked Questions </w:t>
      </w:r>
    </w:p>
    <w:p w14:paraId="253ED3B0" w14:textId="77777777" w:rsidR="0089471E" w:rsidRPr="00BC00C8" w:rsidRDefault="0089471E" w:rsidP="0089471E">
      <w:pPr>
        <w:rPr>
          <w:sz w:val="24"/>
          <w:szCs w:val="24"/>
          <w:lang w:val="en-US"/>
        </w:rPr>
      </w:pPr>
    </w:p>
    <w:p w14:paraId="5B0C0091"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b/>
          <w:sz w:val="24"/>
          <w:szCs w:val="24"/>
          <w:lang w:val="en-US"/>
        </w:rPr>
        <w:t>Q.</w:t>
      </w:r>
      <w:r w:rsidRPr="00BC00C8">
        <w:rPr>
          <w:rFonts w:ascii="Arial" w:eastAsia="Times New Roman" w:hAnsi="Arial" w:cs="Arial"/>
          <w:sz w:val="24"/>
          <w:szCs w:val="24"/>
          <w:lang w:val="en-US"/>
        </w:rPr>
        <w:t xml:space="preserve"> Can other bodies be added to the Contract?</w:t>
      </w:r>
    </w:p>
    <w:p w14:paraId="767EA525" w14:textId="77777777" w:rsidR="0089471E" w:rsidRPr="00BC00C8" w:rsidRDefault="0089471E" w:rsidP="0089471E">
      <w:pPr>
        <w:spacing w:after="0" w:line="360" w:lineRule="auto"/>
        <w:jc w:val="both"/>
        <w:rPr>
          <w:rFonts w:ascii="Arial" w:eastAsia="Times New Roman" w:hAnsi="Arial" w:cs="Arial"/>
          <w:sz w:val="24"/>
          <w:szCs w:val="24"/>
          <w:lang w:val="en-US"/>
        </w:rPr>
      </w:pPr>
    </w:p>
    <w:p w14:paraId="739280E9" w14:textId="1671AFC2"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b/>
          <w:sz w:val="24"/>
          <w:szCs w:val="24"/>
          <w:lang w:val="en-US"/>
        </w:rPr>
        <w:t>A.</w:t>
      </w:r>
      <w:r w:rsidRPr="00BC00C8">
        <w:rPr>
          <w:rFonts w:ascii="Arial" w:eastAsia="Times New Roman" w:hAnsi="Arial" w:cs="Arial"/>
          <w:sz w:val="24"/>
          <w:szCs w:val="24"/>
          <w:lang w:val="en-US"/>
        </w:rPr>
        <w:t xml:space="preserve"> No. Only those bodies listed in the table </w:t>
      </w:r>
      <w:r w:rsidR="00BC00C8" w:rsidRPr="00BC00C8">
        <w:rPr>
          <w:rFonts w:ascii="Arial" w:eastAsia="Times New Roman" w:hAnsi="Arial" w:cs="Arial"/>
          <w:sz w:val="24"/>
          <w:szCs w:val="24"/>
          <w:lang w:val="en-US"/>
        </w:rPr>
        <w:t>at Annex A</w:t>
      </w:r>
      <w:r w:rsidRPr="00BC00C8">
        <w:rPr>
          <w:rFonts w:ascii="Arial" w:eastAsia="Times New Roman" w:hAnsi="Arial" w:cs="Arial"/>
          <w:sz w:val="24"/>
          <w:szCs w:val="24"/>
          <w:lang w:val="en-US"/>
        </w:rPr>
        <w:t xml:space="preserve"> can use this Contract. </w:t>
      </w:r>
    </w:p>
    <w:p w14:paraId="5668703E"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sz w:val="24"/>
          <w:szCs w:val="24"/>
          <w:lang w:val="en-US"/>
        </w:rPr>
        <w:t>----------------------------------------------------------------------------------------</w:t>
      </w:r>
    </w:p>
    <w:p w14:paraId="7FA6CF44"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b/>
          <w:sz w:val="24"/>
          <w:szCs w:val="24"/>
          <w:lang w:val="en-US"/>
        </w:rPr>
        <w:t>Q.</w:t>
      </w:r>
      <w:r w:rsidRPr="00BC00C8">
        <w:rPr>
          <w:rFonts w:ascii="Arial" w:eastAsia="Times New Roman" w:hAnsi="Arial" w:cs="Arial"/>
          <w:sz w:val="24"/>
          <w:szCs w:val="24"/>
          <w:lang w:val="en-US"/>
        </w:rPr>
        <w:t xml:space="preserve">   Can sites be removed or added to the Contract?</w:t>
      </w:r>
    </w:p>
    <w:p w14:paraId="3D6A4E40" w14:textId="77777777" w:rsidR="0089471E" w:rsidRPr="00BC00C8" w:rsidRDefault="0089471E" w:rsidP="0089471E">
      <w:pPr>
        <w:spacing w:after="0" w:line="360" w:lineRule="auto"/>
        <w:jc w:val="both"/>
        <w:rPr>
          <w:rFonts w:ascii="Arial" w:eastAsia="Times New Roman" w:hAnsi="Arial" w:cs="Arial"/>
          <w:sz w:val="24"/>
          <w:szCs w:val="24"/>
          <w:lang w:val="en-US"/>
        </w:rPr>
      </w:pPr>
    </w:p>
    <w:p w14:paraId="3248D27B" w14:textId="77777777" w:rsidR="0089471E" w:rsidRPr="00BC00C8" w:rsidRDefault="0089471E" w:rsidP="0089471E">
      <w:pPr>
        <w:widowControl w:val="0"/>
        <w:tabs>
          <w:tab w:val="left" w:pos="709"/>
        </w:tabs>
        <w:spacing w:after="0" w:line="360" w:lineRule="auto"/>
        <w:jc w:val="both"/>
        <w:rPr>
          <w:rFonts w:ascii="Arial" w:eastAsia="Times New Roman" w:hAnsi="Arial" w:cs="Arial"/>
          <w:sz w:val="24"/>
          <w:szCs w:val="24"/>
          <w:lang w:val="en-US"/>
        </w:rPr>
      </w:pPr>
      <w:r w:rsidRPr="00BC00C8">
        <w:rPr>
          <w:rFonts w:ascii="Arial" w:eastAsia="Times New Roman" w:hAnsi="Arial" w:cs="Arial"/>
          <w:b/>
          <w:sz w:val="24"/>
          <w:szCs w:val="24"/>
          <w:lang w:val="en-US"/>
        </w:rPr>
        <w:t xml:space="preserve">A. </w:t>
      </w:r>
      <w:r w:rsidRPr="00BC00C8">
        <w:rPr>
          <w:rFonts w:ascii="Arial" w:eastAsia="Times New Roman" w:hAnsi="Arial" w:cs="Arial"/>
          <w:sz w:val="24"/>
          <w:szCs w:val="24"/>
          <w:lang w:val="en-US"/>
        </w:rPr>
        <w:t xml:space="preserve">During the life of the Contract, sites (occupied/owned by those bodies within the scope of the Contract) may be added or removed. </w:t>
      </w:r>
    </w:p>
    <w:p w14:paraId="2EBF7B5F" w14:textId="77777777" w:rsidR="0089471E" w:rsidRPr="00BC00C8" w:rsidRDefault="0089471E" w:rsidP="0089471E">
      <w:pPr>
        <w:widowControl w:val="0"/>
        <w:tabs>
          <w:tab w:val="left" w:pos="709"/>
        </w:tabs>
        <w:spacing w:after="0" w:line="360" w:lineRule="auto"/>
        <w:jc w:val="both"/>
        <w:rPr>
          <w:rFonts w:ascii="Arial" w:eastAsia="Times New Roman" w:hAnsi="Arial" w:cs="Arial"/>
          <w:snapToGrid w:val="0"/>
          <w:sz w:val="24"/>
          <w:szCs w:val="24"/>
          <w:lang w:eastAsia="en-GB"/>
        </w:rPr>
      </w:pPr>
      <w:r w:rsidRPr="00BC00C8">
        <w:rPr>
          <w:rFonts w:ascii="Arial" w:eastAsia="Times New Roman" w:hAnsi="Arial" w:cs="Arial"/>
          <w:sz w:val="24"/>
          <w:szCs w:val="24"/>
          <w:lang w:val="en-US"/>
        </w:rPr>
        <w:t xml:space="preserve">Where new sites are added the price for these sites will be calculated </w:t>
      </w:r>
      <w:proofErr w:type="gramStart"/>
      <w:r w:rsidRPr="00BC00C8">
        <w:rPr>
          <w:rFonts w:ascii="Arial" w:eastAsia="Times New Roman" w:hAnsi="Arial" w:cs="Arial"/>
          <w:sz w:val="24"/>
          <w:szCs w:val="24"/>
          <w:lang w:val="en-US"/>
        </w:rPr>
        <w:t>on the basis of</w:t>
      </w:r>
      <w:proofErr w:type="gramEnd"/>
      <w:r w:rsidRPr="00BC00C8">
        <w:rPr>
          <w:rFonts w:ascii="Arial" w:eastAsia="Times New Roman" w:hAnsi="Arial" w:cs="Arial"/>
          <w:sz w:val="24"/>
          <w:szCs w:val="24"/>
          <w:lang w:val="en-US"/>
        </w:rPr>
        <w:t xml:space="preserve"> pricing information submitted in the Tender (</w:t>
      </w:r>
      <w:proofErr w:type="spellStart"/>
      <w:r w:rsidRPr="00BC00C8">
        <w:rPr>
          <w:rFonts w:ascii="Arial" w:eastAsia="Times New Roman" w:hAnsi="Arial" w:cs="Arial"/>
          <w:sz w:val="24"/>
          <w:szCs w:val="24"/>
          <w:lang w:val="en-US"/>
        </w:rPr>
        <w:t>ie</w:t>
      </w:r>
      <w:proofErr w:type="spellEnd"/>
      <w:r w:rsidRPr="00BC00C8">
        <w:rPr>
          <w:rFonts w:ascii="Arial" w:eastAsia="Times New Roman" w:hAnsi="Arial" w:cs="Arial"/>
          <w:sz w:val="24"/>
          <w:szCs w:val="24"/>
          <w:lang w:val="en-US"/>
        </w:rPr>
        <w:t xml:space="preserve">, similar sized sites should attract similar rates). Where sites are being removed from the Schedule, you should give the Contractor as much notice as possible (but no less than 3 </w:t>
      </w:r>
      <w:proofErr w:type="spellStart"/>
      <w:r w:rsidRPr="00BC00C8">
        <w:rPr>
          <w:rFonts w:ascii="Arial" w:eastAsia="Times New Roman" w:hAnsi="Arial" w:cs="Arial"/>
          <w:sz w:val="24"/>
          <w:szCs w:val="24"/>
          <w:lang w:val="en-US"/>
        </w:rPr>
        <w:t>months notice</w:t>
      </w:r>
      <w:proofErr w:type="spellEnd"/>
      <w:r w:rsidRPr="00BC00C8">
        <w:rPr>
          <w:rFonts w:ascii="Arial" w:eastAsia="Times New Roman" w:hAnsi="Arial" w:cs="Arial"/>
          <w:sz w:val="24"/>
          <w:szCs w:val="24"/>
          <w:lang w:val="en-US"/>
        </w:rPr>
        <w:t xml:space="preserve">). </w:t>
      </w:r>
    </w:p>
    <w:p w14:paraId="02ECB851" w14:textId="77777777" w:rsidR="0089471E" w:rsidRPr="00BC00C8" w:rsidRDefault="0089471E" w:rsidP="0089471E">
      <w:pPr>
        <w:spacing w:after="0" w:line="360" w:lineRule="auto"/>
        <w:jc w:val="both"/>
        <w:rPr>
          <w:rFonts w:ascii="Arial" w:eastAsia="Times New Roman" w:hAnsi="Arial" w:cs="Arial"/>
          <w:color w:val="1F4E79" w:themeColor="accent1" w:themeShade="80"/>
          <w:sz w:val="24"/>
          <w:szCs w:val="24"/>
          <w:lang w:val="en-US"/>
        </w:rPr>
      </w:pPr>
      <w:r w:rsidRPr="00BC00C8">
        <w:rPr>
          <w:rFonts w:ascii="Arial" w:eastAsia="Times New Roman" w:hAnsi="Arial" w:cs="Arial"/>
          <w:color w:val="1F4E79" w:themeColor="accent1" w:themeShade="80"/>
          <w:sz w:val="24"/>
          <w:szCs w:val="24"/>
          <w:lang w:val="en-US"/>
        </w:rPr>
        <w:t>-----------------------------------------------------------------------------------------</w:t>
      </w:r>
    </w:p>
    <w:p w14:paraId="4E67B5DF" w14:textId="77777777" w:rsidR="0089471E" w:rsidRPr="00BC00C8" w:rsidRDefault="0089471E" w:rsidP="0089471E">
      <w:pPr>
        <w:keepNext/>
        <w:keepLines/>
        <w:spacing w:before="240" w:after="0" w:line="240" w:lineRule="auto"/>
        <w:outlineLvl w:val="0"/>
        <w:rPr>
          <w:rFonts w:ascii="Arial" w:eastAsiaTheme="majorEastAsia" w:hAnsi="Arial" w:cs="Arial"/>
          <w:b/>
          <w:color w:val="002060"/>
          <w:sz w:val="24"/>
          <w:szCs w:val="24"/>
          <w:lang w:val="en-US"/>
        </w:rPr>
      </w:pPr>
      <w:bookmarkStart w:id="21" w:name="_Toc7800790"/>
      <w:r w:rsidRPr="00BC00C8">
        <w:rPr>
          <w:rFonts w:ascii="Arial" w:eastAsiaTheme="majorEastAsia" w:hAnsi="Arial" w:cs="Arial"/>
          <w:b/>
          <w:color w:val="002060"/>
          <w:sz w:val="24"/>
          <w:szCs w:val="24"/>
          <w:lang w:val="en-US"/>
        </w:rPr>
        <w:t>Setting up an Account</w:t>
      </w:r>
      <w:bookmarkEnd w:id="21"/>
    </w:p>
    <w:p w14:paraId="7BB8F990" w14:textId="77777777" w:rsidR="0089471E" w:rsidRPr="00BC00C8" w:rsidRDefault="0089471E" w:rsidP="0089471E">
      <w:pPr>
        <w:spacing w:after="0" w:line="240" w:lineRule="auto"/>
        <w:rPr>
          <w:rFonts w:ascii="Times New Roman" w:eastAsia="Times New Roman" w:hAnsi="Times New Roman" w:cs="Times New Roman"/>
          <w:sz w:val="24"/>
          <w:szCs w:val="24"/>
          <w:lang w:val="en-US"/>
        </w:rPr>
      </w:pPr>
    </w:p>
    <w:p w14:paraId="024AFA15"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b/>
          <w:sz w:val="24"/>
          <w:szCs w:val="24"/>
          <w:lang w:val="en-US"/>
        </w:rPr>
        <w:t>Q.</w:t>
      </w:r>
      <w:r w:rsidRPr="00BC00C8">
        <w:rPr>
          <w:rFonts w:ascii="Arial" w:eastAsia="Times New Roman" w:hAnsi="Arial" w:cs="Arial"/>
          <w:sz w:val="24"/>
          <w:szCs w:val="24"/>
          <w:lang w:val="en-US"/>
        </w:rPr>
        <w:t xml:space="preserve"> If I am listed on the Contract do I need to contact CPD to set up my Account?</w:t>
      </w:r>
    </w:p>
    <w:p w14:paraId="1168B958" w14:textId="77777777" w:rsidR="0089471E" w:rsidRPr="00BC00C8" w:rsidRDefault="0089471E" w:rsidP="0089471E">
      <w:pPr>
        <w:spacing w:after="0" w:line="360" w:lineRule="auto"/>
        <w:jc w:val="both"/>
        <w:rPr>
          <w:rFonts w:ascii="Arial" w:eastAsia="Times New Roman" w:hAnsi="Arial" w:cs="Arial"/>
          <w:sz w:val="24"/>
          <w:szCs w:val="24"/>
          <w:lang w:val="en-US"/>
        </w:rPr>
      </w:pPr>
    </w:p>
    <w:p w14:paraId="799B23E8"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b/>
          <w:sz w:val="24"/>
          <w:szCs w:val="24"/>
          <w:lang w:val="en-US"/>
        </w:rPr>
        <w:t>A.</w:t>
      </w:r>
      <w:r w:rsidRPr="00BC00C8">
        <w:rPr>
          <w:rFonts w:ascii="Arial" w:eastAsia="Times New Roman" w:hAnsi="Arial" w:cs="Arial"/>
          <w:sz w:val="24"/>
          <w:szCs w:val="24"/>
          <w:lang w:val="en-US"/>
        </w:rPr>
        <w:t xml:space="preserve"> No, the Services have been contracted for the sites listed within the Pricing Schedule. The Contractor will be in touch with you to agree the Schedule of Work. A catalogue has been set up on </w:t>
      </w:r>
      <w:proofErr w:type="spellStart"/>
      <w:r w:rsidRPr="00BC00C8">
        <w:rPr>
          <w:rFonts w:ascii="Arial" w:eastAsia="Times New Roman" w:hAnsi="Arial" w:cs="Arial"/>
          <w:sz w:val="24"/>
          <w:szCs w:val="24"/>
          <w:lang w:val="en-US"/>
        </w:rPr>
        <w:t>AccountNI</w:t>
      </w:r>
      <w:proofErr w:type="spellEnd"/>
      <w:r w:rsidRPr="00BC00C8">
        <w:rPr>
          <w:rFonts w:ascii="Arial" w:eastAsia="Times New Roman" w:hAnsi="Arial" w:cs="Arial"/>
          <w:sz w:val="24"/>
          <w:szCs w:val="24"/>
          <w:lang w:val="en-US"/>
        </w:rPr>
        <w:t xml:space="preserve"> to allow Departments to order the services. </w:t>
      </w:r>
    </w:p>
    <w:p w14:paraId="1B02961A" w14:textId="77777777" w:rsidR="0089471E" w:rsidRPr="00BC00C8" w:rsidRDefault="0089471E" w:rsidP="0089471E">
      <w:pPr>
        <w:spacing w:after="0" w:line="360" w:lineRule="auto"/>
        <w:jc w:val="both"/>
        <w:rPr>
          <w:rFonts w:ascii="Arial" w:eastAsia="Times New Roman" w:hAnsi="Arial" w:cs="Arial"/>
          <w:sz w:val="24"/>
          <w:szCs w:val="24"/>
          <w:lang w:val="en-US"/>
        </w:rPr>
      </w:pPr>
    </w:p>
    <w:p w14:paraId="343CAA1A"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sz w:val="24"/>
          <w:szCs w:val="24"/>
          <w:lang w:val="en-US"/>
        </w:rPr>
        <w:t>If you require the completed Pricing Information, you should complete the Non-Disclosure Agreement form which is included within the project documents listed on the CPD website and forward it to the address on the proforma.</w:t>
      </w:r>
    </w:p>
    <w:p w14:paraId="16567107" w14:textId="77777777" w:rsidR="0089471E" w:rsidRPr="00BC00C8" w:rsidRDefault="0089471E" w:rsidP="0089471E">
      <w:pPr>
        <w:spacing w:after="0" w:line="360" w:lineRule="auto"/>
        <w:jc w:val="both"/>
        <w:rPr>
          <w:rFonts w:ascii="Arial" w:eastAsia="Times New Roman" w:hAnsi="Arial" w:cs="Arial"/>
          <w:b/>
          <w:sz w:val="24"/>
          <w:szCs w:val="24"/>
          <w:lang w:val="en-US"/>
        </w:rPr>
      </w:pPr>
      <w:r w:rsidRPr="00BC00C8">
        <w:rPr>
          <w:rFonts w:ascii="Arial" w:eastAsia="Times New Roman" w:hAnsi="Arial" w:cs="Arial"/>
          <w:b/>
          <w:sz w:val="24"/>
          <w:szCs w:val="24"/>
          <w:lang w:val="en-US"/>
        </w:rPr>
        <w:t>---------------------------------------------------------------------</w:t>
      </w:r>
    </w:p>
    <w:p w14:paraId="0D3ADB42" w14:textId="77777777" w:rsidR="0089471E" w:rsidRPr="00BC00C8" w:rsidRDefault="0089471E" w:rsidP="0089471E">
      <w:pPr>
        <w:keepNext/>
        <w:keepLines/>
        <w:spacing w:before="240" w:after="0" w:line="240" w:lineRule="auto"/>
        <w:outlineLvl w:val="0"/>
        <w:rPr>
          <w:rFonts w:ascii="Arial" w:eastAsiaTheme="majorEastAsia" w:hAnsi="Arial" w:cs="Arial"/>
          <w:b/>
          <w:color w:val="002060"/>
          <w:sz w:val="24"/>
          <w:szCs w:val="24"/>
          <w:lang w:val="en-US"/>
        </w:rPr>
      </w:pPr>
      <w:bookmarkStart w:id="22" w:name="_Toc7800791"/>
      <w:r w:rsidRPr="00BC00C8">
        <w:rPr>
          <w:rFonts w:ascii="Arial" w:eastAsiaTheme="majorEastAsia" w:hAnsi="Arial" w:cs="Arial"/>
          <w:b/>
          <w:color w:val="002060"/>
          <w:sz w:val="24"/>
          <w:szCs w:val="24"/>
          <w:lang w:val="en-US"/>
        </w:rPr>
        <w:t>Pricing</w:t>
      </w:r>
      <w:bookmarkEnd w:id="22"/>
      <w:r w:rsidRPr="00BC00C8">
        <w:rPr>
          <w:rFonts w:ascii="Arial" w:eastAsiaTheme="majorEastAsia" w:hAnsi="Arial" w:cs="Arial"/>
          <w:b/>
          <w:color w:val="002060"/>
          <w:sz w:val="24"/>
          <w:szCs w:val="24"/>
          <w:lang w:val="en-US"/>
        </w:rPr>
        <w:t xml:space="preserve"> </w:t>
      </w:r>
    </w:p>
    <w:p w14:paraId="25FA31EB" w14:textId="77777777" w:rsidR="0089471E" w:rsidRPr="00BC00C8" w:rsidRDefault="0089471E" w:rsidP="0089471E">
      <w:pPr>
        <w:spacing w:after="0" w:line="240" w:lineRule="auto"/>
        <w:rPr>
          <w:rFonts w:ascii="Times New Roman" w:eastAsia="Times New Roman" w:hAnsi="Times New Roman" w:cs="Times New Roman"/>
          <w:sz w:val="24"/>
          <w:szCs w:val="24"/>
          <w:lang w:val="en-US"/>
        </w:rPr>
      </w:pPr>
    </w:p>
    <w:p w14:paraId="0A59CE07" w14:textId="617B3F58"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b/>
          <w:sz w:val="24"/>
          <w:szCs w:val="24"/>
          <w:lang w:val="en-US"/>
        </w:rPr>
        <w:t>Q.</w:t>
      </w:r>
      <w:r w:rsidRPr="00BC00C8">
        <w:rPr>
          <w:rFonts w:ascii="Arial" w:eastAsia="Times New Roman" w:hAnsi="Arial" w:cs="Arial"/>
          <w:sz w:val="24"/>
          <w:szCs w:val="24"/>
          <w:lang w:val="en-US"/>
        </w:rPr>
        <w:t xml:space="preserve"> My </w:t>
      </w:r>
      <w:proofErr w:type="spellStart"/>
      <w:r w:rsidRPr="00BC00C8">
        <w:rPr>
          <w:rFonts w:ascii="Arial" w:eastAsia="Times New Roman" w:hAnsi="Arial" w:cs="Arial"/>
          <w:sz w:val="24"/>
          <w:szCs w:val="24"/>
          <w:lang w:val="en-US"/>
        </w:rPr>
        <w:t>organisation</w:t>
      </w:r>
      <w:proofErr w:type="spellEnd"/>
      <w:r w:rsidRPr="00BC00C8">
        <w:rPr>
          <w:rFonts w:ascii="Arial" w:eastAsia="Times New Roman" w:hAnsi="Arial" w:cs="Arial"/>
          <w:sz w:val="24"/>
          <w:szCs w:val="24"/>
          <w:lang w:val="en-US"/>
        </w:rPr>
        <w:t xml:space="preserve"> is listed in Annex A below, but my site isn’t listed on the Pricing Schedule, how do I obtain prices for Grounds Maintenance Services? </w:t>
      </w:r>
    </w:p>
    <w:p w14:paraId="3241AB39" w14:textId="77777777" w:rsidR="0089471E" w:rsidRPr="00BC00C8" w:rsidRDefault="0089471E" w:rsidP="0089471E">
      <w:pPr>
        <w:spacing w:after="0" w:line="360" w:lineRule="auto"/>
        <w:jc w:val="both"/>
        <w:rPr>
          <w:rFonts w:ascii="Arial" w:eastAsia="Times New Roman" w:hAnsi="Arial" w:cs="Arial"/>
          <w:sz w:val="24"/>
          <w:szCs w:val="24"/>
          <w:lang w:val="en-US"/>
        </w:rPr>
      </w:pPr>
    </w:p>
    <w:p w14:paraId="1C528AE4"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b/>
          <w:sz w:val="24"/>
          <w:szCs w:val="24"/>
          <w:lang w:val="en-US"/>
        </w:rPr>
        <w:t xml:space="preserve">A. </w:t>
      </w:r>
      <w:r w:rsidRPr="00BC00C8">
        <w:rPr>
          <w:rFonts w:ascii="Arial" w:eastAsia="Times New Roman" w:hAnsi="Arial" w:cs="Arial"/>
          <w:sz w:val="24"/>
          <w:szCs w:val="24"/>
          <w:lang w:val="en-US"/>
        </w:rPr>
        <w:t>Prices for the Contract are based on the sites listed within the Pricing Schedules (included within the project documents on the CPD website). Costs for additional sites / services will be at rates commensurate with tendered rates for sites of a similar size. To obtain a price for your site you should:</w:t>
      </w:r>
    </w:p>
    <w:p w14:paraId="25A716DC" w14:textId="77777777" w:rsidR="0089471E" w:rsidRPr="00BC00C8" w:rsidRDefault="0089471E" w:rsidP="0089471E">
      <w:pPr>
        <w:numPr>
          <w:ilvl w:val="0"/>
          <w:numId w:val="14"/>
        </w:numPr>
        <w:spacing w:after="0" w:line="360" w:lineRule="auto"/>
        <w:contextualSpacing/>
        <w:jc w:val="both"/>
        <w:rPr>
          <w:rFonts w:ascii="Arial" w:eastAsia="Times New Roman" w:hAnsi="Arial" w:cs="Arial"/>
          <w:sz w:val="24"/>
          <w:szCs w:val="24"/>
          <w:lang w:val="en-US"/>
        </w:rPr>
      </w:pPr>
      <w:r w:rsidRPr="00BC00C8">
        <w:rPr>
          <w:rFonts w:ascii="Arial" w:eastAsia="Times New Roman" w:hAnsi="Arial" w:cs="Arial"/>
          <w:sz w:val="24"/>
          <w:szCs w:val="24"/>
          <w:lang w:val="en-US"/>
        </w:rPr>
        <w:t xml:space="preserve">Contact the Contractor to carry out a survey for your site and provide a price. In providing a price, the Contractor should identify which building on the original pricing schedule has been used as a benchmark. </w:t>
      </w:r>
    </w:p>
    <w:p w14:paraId="1624BB15" w14:textId="77777777" w:rsidR="0089471E" w:rsidRPr="00BC00C8" w:rsidRDefault="0089471E" w:rsidP="0089471E">
      <w:pPr>
        <w:numPr>
          <w:ilvl w:val="0"/>
          <w:numId w:val="14"/>
        </w:numPr>
        <w:spacing w:after="0" w:line="360" w:lineRule="auto"/>
        <w:contextualSpacing/>
        <w:jc w:val="both"/>
        <w:rPr>
          <w:rFonts w:ascii="Arial" w:eastAsia="Times New Roman" w:hAnsi="Arial" w:cs="Arial"/>
          <w:sz w:val="24"/>
          <w:szCs w:val="24"/>
          <w:lang w:val="en-US"/>
        </w:rPr>
      </w:pPr>
      <w:r w:rsidRPr="00BC00C8">
        <w:rPr>
          <w:rFonts w:ascii="Arial" w:eastAsia="Times New Roman" w:hAnsi="Arial" w:cs="Arial"/>
          <w:sz w:val="24"/>
          <w:szCs w:val="24"/>
          <w:lang w:val="en-US"/>
        </w:rPr>
        <w:t xml:space="preserve">Agree the price with the Contractor and hold this information for audit purposes. </w:t>
      </w:r>
    </w:p>
    <w:p w14:paraId="1A29E135" w14:textId="7447CEBD" w:rsidR="0089471E" w:rsidRPr="00BC00C8" w:rsidRDefault="0089471E" w:rsidP="0089471E">
      <w:pPr>
        <w:numPr>
          <w:ilvl w:val="0"/>
          <w:numId w:val="14"/>
        </w:numPr>
        <w:spacing w:after="0" w:line="360" w:lineRule="auto"/>
        <w:contextualSpacing/>
        <w:jc w:val="both"/>
        <w:rPr>
          <w:rFonts w:ascii="Arial" w:eastAsia="Times New Roman" w:hAnsi="Arial" w:cs="Arial"/>
          <w:sz w:val="24"/>
          <w:szCs w:val="24"/>
          <w:lang w:val="en-US"/>
        </w:rPr>
      </w:pPr>
      <w:r w:rsidRPr="00BC00C8">
        <w:rPr>
          <w:rFonts w:ascii="Arial" w:eastAsia="Times New Roman" w:hAnsi="Arial" w:cs="Arial"/>
          <w:sz w:val="24"/>
          <w:szCs w:val="24"/>
          <w:lang w:val="en-US"/>
        </w:rPr>
        <w:t>If there is a dispute over the proposed price, you should contact CPD.</w:t>
      </w:r>
    </w:p>
    <w:p w14:paraId="53B17A28" w14:textId="77777777" w:rsidR="0089471E" w:rsidRPr="00BC00C8" w:rsidRDefault="0089471E" w:rsidP="0089471E">
      <w:pPr>
        <w:spacing w:after="0" w:line="360" w:lineRule="auto"/>
        <w:jc w:val="both"/>
        <w:rPr>
          <w:rFonts w:ascii="Arial" w:eastAsia="Times New Roman" w:hAnsi="Arial" w:cs="Arial"/>
          <w:sz w:val="24"/>
          <w:szCs w:val="24"/>
          <w:lang w:val="en-US"/>
        </w:rPr>
      </w:pPr>
    </w:p>
    <w:p w14:paraId="5AA82A72" w14:textId="55A6B42E"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sz w:val="24"/>
          <w:szCs w:val="24"/>
          <w:lang w:val="en-US"/>
        </w:rPr>
        <w:t xml:space="preserve">As above, if you do not have a copy of the tendered </w:t>
      </w:r>
      <w:proofErr w:type="gramStart"/>
      <w:r w:rsidRPr="00BC00C8">
        <w:rPr>
          <w:rFonts w:ascii="Arial" w:eastAsia="Times New Roman" w:hAnsi="Arial" w:cs="Arial"/>
          <w:sz w:val="24"/>
          <w:szCs w:val="24"/>
          <w:lang w:val="en-US"/>
        </w:rPr>
        <w:t>Prices</w:t>
      </w:r>
      <w:proofErr w:type="gramEnd"/>
      <w:r w:rsidRPr="00BC00C8">
        <w:rPr>
          <w:rFonts w:ascii="Arial" w:eastAsia="Times New Roman" w:hAnsi="Arial" w:cs="Arial"/>
          <w:sz w:val="24"/>
          <w:szCs w:val="24"/>
          <w:lang w:val="en-US"/>
        </w:rPr>
        <w:t xml:space="preserve"> you can request these from CPD by completing a Non-Disclosure Agreement (NDA) and forwarding this to CPD. A template NDA is provided within the list of project documents on the CPD website (this includes the email address for returns). </w:t>
      </w:r>
    </w:p>
    <w:p w14:paraId="0071300F" w14:textId="77777777" w:rsidR="0089471E" w:rsidRPr="00BC00C8" w:rsidRDefault="0089471E" w:rsidP="0089471E">
      <w:pPr>
        <w:spacing w:after="0" w:line="360" w:lineRule="auto"/>
        <w:jc w:val="both"/>
        <w:rPr>
          <w:rFonts w:ascii="Arial" w:eastAsia="Times New Roman" w:hAnsi="Arial" w:cs="Arial"/>
          <w:sz w:val="24"/>
          <w:szCs w:val="24"/>
          <w:lang w:val="en-US"/>
        </w:rPr>
      </w:pPr>
    </w:p>
    <w:p w14:paraId="114D5E5C" w14:textId="77777777" w:rsidR="0089471E" w:rsidRPr="00BC00C8" w:rsidRDefault="0089471E" w:rsidP="0089471E">
      <w:pPr>
        <w:spacing w:after="0" w:line="360" w:lineRule="auto"/>
        <w:jc w:val="both"/>
        <w:rPr>
          <w:rFonts w:ascii="Arial" w:eastAsia="Times New Roman" w:hAnsi="Arial" w:cs="Arial"/>
          <w:b/>
          <w:sz w:val="24"/>
          <w:szCs w:val="24"/>
          <w:lang w:val="en-US"/>
        </w:rPr>
      </w:pPr>
      <w:r w:rsidRPr="00BC00C8">
        <w:rPr>
          <w:rFonts w:ascii="Arial" w:eastAsia="Times New Roman" w:hAnsi="Arial" w:cs="Arial"/>
          <w:b/>
          <w:sz w:val="24"/>
          <w:szCs w:val="24"/>
          <w:lang w:val="en-US"/>
        </w:rPr>
        <w:t>--------------------------------------------------------------</w:t>
      </w:r>
    </w:p>
    <w:p w14:paraId="602997A8" w14:textId="77777777" w:rsidR="0089471E" w:rsidRPr="00BC00C8" w:rsidRDefault="0089471E" w:rsidP="0089471E">
      <w:pPr>
        <w:keepNext/>
        <w:keepLines/>
        <w:spacing w:before="240" w:after="0" w:line="240" w:lineRule="auto"/>
        <w:outlineLvl w:val="0"/>
        <w:rPr>
          <w:rFonts w:ascii="Arial" w:eastAsiaTheme="majorEastAsia" w:hAnsi="Arial" w:cs="Arial"/>
          <w:b/>
          <w:color w:val="002060"/>
          <w:sz w:val="24"/>
          <w:szCs w:val="24"/>
          <w:lang w:val="en-US"/>
        </w:rPr>
      </w:pPr>
      <w:bookmarkStart w:id="23" w:name="_Toc7800792"/>
      <w:r w:rsidRPr="00BC00C8">
        <w:rPr>
          <w:rFonts w:ascii="Arial" w:eastAsiaTheme="majorEastAsia" w:hAnsi="Arial" w:cs="Arial"/>
          <w:b/>
          <w:color w:val="002060"/>
          <w:sz w:val="24"/>
          <w:szCs w:val="24"/>
          <w:lang w:val="en-US"/>
        </w:rPr>
        <w:t>Invoicing and Payments</w:t>
      </w:r>
      <w:bookmarkEnd w:id="23"/>
      <w:r w:rsidRPr="00BC00C8">
        <w:rPr>
          <w:rFonts w:ascii="Arial" w:eastAsiaTheme="majorEastAsia" w:hAnsi="Arial" w:cs="Arial"/>
          <w:b/>
          <w:color w:val="002060"/>
          <w:sz w:val="24"/>
          <w:szCs w:val="24"/>
          <w:lang w:val="en-US"/>
        </w:rPr>
        <w:t xml:space="preserve"> </w:t>
      </w:r>
    </w:p>
    <w:p w14:paraId="36AC0221" w14:textId="77777777" w:rsidR="0089471E" w:rsidRPr="00BC00C8" w:rsidRDefault="0089471E" w:rsidP="0089471E">
      <w:pPr>
        <w:spacing w:after="0" w:line="240" w:lineRule="auto"/>
        <w:rPr>
          <w:rFonts w:ascii="Times New Roman" w:eastAsia="Times New Roman" w:hAnsi="Times New Roman" w:cs="Times New Roman"/>
          <w:sz w:val="24"/>
          <w:szCs w:val="24"/>
          <w:lang w:val="en-US"/>
        </w:rPr>
      </w:pPr>
    </w:p>
    <w:p w14:paraId="7FDA71F8"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b/>
          <w:sz w:val="24"/>
          <w:szCs w:val="24"/>
          <w:lang w:val="en-US"/>
        </w:rPr>
        <w:t>Q</w:t>
      </w:r>
      <w:r w:rsidRPr="00BC00C8">
        <w:rPr>
          <w:rFonts w:ascii="Arial" w:eastAsia="Times New Roman" w:hAnsi="Arial" w:cs="Arial"/>
          <w:sz w:val="24"/>
          <w:szCs w:val="24"/>
          <w:lang w:val="en-US"/>
        </w:rPr>
        <w:t>. What are the payment arrangements?</w:t>
      </w:r>
    </w:p>
    <w:p w14:paraId="7A5329F5" w14:textId="77777777" w:rsidR="0089471E" w:rsidRPr="00BC00C8" w:rsidRDefault="0089471E" w:rsidP="0089471E">
      <w:pPr>
        <w:spacing w:after="0" w:line="360" w:lineRule="auto"/>
        <w:jc w:val="both"/>
        <w:rPr>
          <w:rFonts w:ascii="Arial" w:eastAsia="Times New Roman" w:hAnsi="Arial" w:cs="Arial"/>
          <w:sz w:val="24"/>
          <w:szCs w:val="24"/>
          <w:lang w:val="en-US"/>
        </w:rPr>
      </w:pPr>
    </w:p>
    <w:p w14:paraId="637D8760"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b/>
          <w:sz w:val="24"/>
          <w:szCs w:val="24"/>
          <w:lang w:val="en-US"/>
        </w:rPr>
        <w:t>A.</w:t>
      </w:r>
      <w:r w:rsidRPr="00BC00C8">
        <w:rPr>
          <w:rFonts w:ascii="Arial" w:eastAsia="Times New Roman" w:hAnsi="Arial" w:cs="Arial"/>
          <w:sz w:val="24"/>
          <w:szCs w:val="24"/>
          <w:lang w:val="en-US"/>
        </w:rPr>
        <w:t xml:space="preserve"> Invoices will be submitted by the Contractor </w:t>
      </w:r>
      <w:proofErr w:type="gramStart"/>
      <w:r w:rsidRPr="00BC00C8">
        <w:rPr>
          <w:rFonts w:ascii="Arial" w:eastAsia="Times New Roman" w:hAnsi="Arial" w:cs="Arial"/>
          <w:sz w:val="24"/>
          <w:szCs w:val="24"/>
          <w:lang w:val="en-US"/>
        </w:rPr>
        <w:t>on a monthly basis</w:t>
      </w:r>
      <w:proofErr w:type="gramEnd"/>
      <w:r w:rsidRPr="00BC00C8">
        <w:rPr>
          <w:rFonts w:ascii="Arial" w:eastAsia="Times New Roman" w:hAnsi="Arial" w:cs="Arial"/>
          <w:sz w:val="24"/>
          <w:szCs w:val="24"/>
          <w:lang w:val="en-US"/>
        </w:rPr>
        <w:t xml:space="preserve"> and paid promptly by the Client. However, if the invoice contains an error (such that the invoice cannot be processed by the Client for payment), the Client will reject </w:t>
      </w:r>
      <w:r w:rsidRPr="00BC00C8">
        <w:rPr>
          <w:rFonts w:ascii="Arial" w:eastAsia="Times New Roman" w:hAnsi="Arial" w:cs="Arial"/>
          <w:sz w:val="24"/>
          <w:szCs w:val="24"/>
          <w:lang w:val="en-US"/>
        </w:rPr>
        <w:lastRenderedPageBreak/>
        <w:t>the invoice and return it to the Contractor for correction. In such a case, time for payment of the rejected invoice will not start to run until a fully corrected valid invoice is received by the Client. (Note: All invoices must be made payable to the Contractor and not to any nominated sub-contractor of the Contractor).</w:t>
      </w:r>
    </w:p>
    <w:p w14:paraId="61BF52F4"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sz w:val="24"/>
          <w:szCs w:val="24"/>
          <w:lang w:val="en-US"/>
        </w:rPr>
        <w:t>---------------------------------------------------------------------------------------</w:t>
      </w:r>
    </w:p>
    <w:p w14:paraId="00F28E40" w14:textId="77777777" w:rsidR="0089471E" w:rsidRPr="00BC00C8" w:rsidRDefault="0089471E" w:rsidP="0089471E">
      <w:pPr>
        <w:spacing w:after="0" w:line="360" w:lineRule="auto"/>
        <w:jc w:val="both"/>
        <w:rPr>
          <w:rFonts w:ascii="Arial" w:eastAsia="Times New Roman" w:hAnsi="Arial" w:cs="Arial"/>
          <w:sz w:val="24"/>
          <w:szCs w:val="24"/>
          <w:lang w:val="en-US"/>
        </w:rPr>
      </w:pPr>
    </w:p>
    <w:p w14:paraId="7EC10227"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b/>
          <w:sz w:val="24"/>
          <w:szCs w:val="24"/>
          <w:lang w:val="en-US"/>
        </w:rPr>
        <w:t>Q.</w:t>
      </w:r>
      <w:r w:rsidRPr="00BC00C8">
        <w:rPr>
          <w:rFonts w:ascii="Arial" w:eastAsia="Times New Roman" w:hAnsi="Arial" w:cs="Arial"/>
          <w:sz w:val="24"/>
          <w:szCs w:val="24"/>
          <w:lang w:val="en-US"/>
        </w:rPr>
        <w:t xml:space="preserve"> What information should be included on the Invoice?</w:t>
      </w:r>
    </w:p>
    <w:p w14:paraId="4D7C9897" w14:textId="77777777" w:rsidR="0089471E" w:rsidRPr="00BC00C8" w:rsidRDefault="0089471E" w:rsidP="0089471E">
      <w:pPr>
        <w:spacing w:after="0" w:line="360" w:lineRule="auto"/>
        <w:jc w:val="both"/>
        <w:rPr>
          <w:rFonts w:ascii="Arial" w:eastAsia="Times New Roman" w:hAnsi="Arial" w:cs="Arial"/>
          <w:sz w:val="24"/>
          <w:szCs w:val="24"/>
          <w:lang w:val="en-US"/>
        </w:rPr>
      </w:pPr>
    </w:p>
    <w:p w14:paraId="3FF6AD9A"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b/>
          <w:sz w:val="24"/>
          <w:szCs w:val="24"/>
          <w:lang w:val="en-US"/>
        </w:rPr>
        <w:t>A.</w:t>
      </w:r>
      <w:r w:rsidRPr="00BC00C8">
        <w:rPr>
          <w:rFonts w:ascii="Arial" w:eastAsia="Times New Roman" w:hAnsi="Arial" w:cs="Arial"/>
          <w:sz w:val="24"/>
          <w:szCs w:val="24"/>
          <w:lang w:val="en-US"/>
        </w:rPr>
        <w:t xml:space="preserve"> Invoices shall show the site detail and the period covered (i.e. which month). Invoices should include a detailed breakdown of all charges and a clear indication of what works have been carried out for which payment is claimed. The invoice must include the invoice number, date, purchase / job order number, services provided, contract price, contract reference, site asset number, site name and settlement discount (if applicable). </w:t>
      </w:r>
    </w:p>
    <w:p w14:paraId="756EB121" w14:textId="77777777" w:rsidR="0089471E" w:rsidRPr="00BC00C8" w:rsidRDefault="0089471E" w:rsidP="0089471E">
      <w:pPr>
        <w:spacing w:after="0" w:line="360" w:lineRule="auto"/>
        <w:jc w:val="both"/>
        <w:rPr>
          <w:rFonts w:ascii="Arial" w:eastAsia="Times New Roman" w:hAnsi="Arial" w:cs="Arial"/>
          <w:sz w:val="24"/>
          <w:szCs w:val="24"/>
          <w:lang w:val="en-US"/>
        </w:rPr>
      </w:pPr>
    </w:p>
    <w:p w14:paraId="328E2411"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sz w:val="24"/>
          <w:szCs w:val="24"/>
          <w:lang w:val="en-US"/>
        </w:rPr>
        <w:t>----------------------------------------------------------------------------------------</w:t>
      </w:r>
    </w:p>
    <w:p w14:paraId="120A7B5E"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b/>
          <w:sz w:val="24"/>
          <w:szCs w:val="24"/>
          <w:lang w:val="en-US"/>
        </w:rPr>
        <w:t>Q.</w:t>
      </w:r>
      <w:r w:rsidRPr="00BC00C8">
        <w:rPr>
          <w:rFonts w:ascii="Arial" w:eastAsia="Times New Roman" w:hAnsi="Arial" w:cs="Arial"/>
          <w:sz w:val="24"/>
          <w:szCs w:val="24"/>
          <w:lang w:val="en-US"/>
        </w:rPr>
        <w:t xml:space="preserve"> Should payment be made if the work has not been signed off?</w:t>
      </w:r>
    </w:p>
    <w:p w14:paraId="372B7ACC" w14:textId="77777777" w:rsidR="0089471E" w:rsidRPr="00BC00C8" w:rsidRDefault="0089471E" w:rsidP="0089471E">
      <w:pPr>
        <w:spacing w:after="0" w:line="360" w:lineRule="auto"/>
        <w:jc w:val="both"/>
        <w:rPr>
          <w:rFonts w:ascii="Arial" w:eastAsia="Times New Roman" w:hAnsi="Arial" w:cs="Arial"/>
          <w:sz w:val="24"/>
          <w:szCs w:val="24"/>
          <w:lang w:val="en-US"/>
        </w:rPr>
      </w:pPr>
    </w:p>
    <w:p w14:paraId="1A12C00D"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b/>
          <w:sz w:val="24"/>
          <w:szCs w:val="24"/>
          <w:lang w:val="en-US"/>
        </w:rPr>
        <w:t>A.</w:t>
      </w:r>
      <w:r w:rsidRPr="00BC00C8">
        <w:rPr>
          <w:rFonts w:ascii="Arial" w:eastAsia="Times New Roman" w:hAnsi="Arial" w:cs="Arial"/>
          <w:sz w:val="24"/>
          <w:szCs w:val="24"/>
          <w:lang w:val="en-US"/>
        </w:rPr>
        <w:t xml:space="preserve"> Invoices shall only be paid where the work has been carried out to the satisfaction of the Client and is not in dispute. </w:t>
      </w:r>
      <w:r w:rsidRPr="00BC00C8">
        <w:rPr>
          <w:rFonts w:ascii="Arial" w:eastAsia="Times New Roman" w:hAnsi="Arial" w:cs="Arial"/>
          <w:sz w:val="24"/>
          <w:szCs w:val="24"/>
          <w:lang w:val="en-US"/>
        </w:rPr>
        <w:tab/>
        <w:t xml:space="preserve">For undisputed invoices, payment shall be made by the Client in accordance with the Late Payment of Commercial Debts (Interest) Act 1998 (as amended by the 2013 Regulations) no later than 30 days of receipt.  </w:t>
      </w:r>
    </w:p>
    <w:p w14:paraId="5C5E6154"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sz w:val="24"/>
          <w:szCs w:val="24"/>
          <w:lang w:val="en-US"/>
        </w:rPr>
        <w:t>----------------------------------------------------------------------------------------</w:t>
      </w:r>
    </w:p>
    <w:p w14:paraId="2BC8AC9B" w14:textId="77777777" w:rsidR="0089471E" w:rsidRPr="00BC00C8" w:rsidRDefault="0089471E" w:rsidP="0089471E">
      <w:pPr>
        <w:spacing w:after="0" w:line="360" w:lineRule="auto"/>
        <w:jc w:val="both"/>
        <w:rPr>
          <w:rFonts w:ascii="Arial" w:eastAsia="Times New Roman" w:hAnsi="Arial" w:cs="Arial"/>
          <w:b/>
          <w:sz w:val="24"/>
          <w:szCs w:val="24"/>
          <w:lang w:val="en-US"/>
        </w:rPr>
      </w:pPr>
    </w:p>
    <w:p w14:paraId="4C928F06"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b/>
          <w:sz w:val="24"/>
          <w:szCs w:val="24"/>
          <w:lang w:val="en-US"/>
        </w:rPr>
        <w:t>Q.</w:t>
      </w:r>
      <w:r w:rsidRPr="00BC00C8">
        <w:rPr>
          <w:rFonts w:ascii="Arial" w:eastAsia="Times New Roman" w:hAnsi="Arial" w:cs="Arial"/>
          <w:sz w:val="24"/>
          <w:szCs w:val="24"/>
          <w:lang w:val="en-US"/>
        </w:rPr>
        <w:t xml:space="preserve"> I am an </w:t>
      </w:r>
      <w:proofErr w:type="spellStart"/>
      <w:r w:rsidRPr="00BC00C8">
        <w:rPr>
          <w:rFonts w:ascii="Arial" w:eastAsia="Times New Roman" w:hAnsi="Arial" w:cs="Arial"/>
          <w:sz w:val="24"/>
          <w:szCs w:val="24"/>
          <w:lang w:val="en-US"/>
        </w:rPr>
        <w:t>AccountNI</w:t>
      </w:r>
      <w:proofErr w:type="spellEnd"/>
      <w:r w:rsidRPr="00BC00C8">
        <w:rPr>
          <w:rFonts w:ascii="Arial" w:eastAsia="Times New Roman" w:hAnsi="Arial" w:cs="Arial"/>
          <w:sz w:val="24"/>
          <w:szCs w:val="24"/>
          <w:lang w:val="en-US"/>
        </w:rPr>
        <w:t xml:space="preserve"> user, how do I raise a Purchase Order (PO)? </w:t>
      </w:r>
    </w:p>
    <w:p w14:paraId="2D85B56B"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sz w:val="24"/>
          <w:szCs w:val="24"/>
          <w:lang w:val="en-US"/>
        </w:rPr>
        <w:t xml:space="preserve">  </w:t>
      </w:r>
    </w:p>
    <w:p w14:paraId="7D8D9459"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b/>
          <w:sz w:val="24"/>
          <w:szCs w:val="24"/>
          <w:lang w:val="en-US"/>
        </w:rPr>
        <w:t>A.</w:t>
      </w:r>
      <w:r w:rsidRPr="00BC00C8">
        <w:rPr>
          <w:rFonts w:ascii="Arial" w:eastAsia="Times New Roman" w:hAnsi="Arial" w:cs="Arial"/>
          <w:sz w:val="24"/>
          <w:szCs w:val="24"/>
          <w:lang w:val="en-US"/>
        </w:rPr>
        <w:t xml:space="preserve"> The elements of this contract will be available to order through the iProcurement Catalogue.  In the Main Store search field in iProcurement, enter the Description or Supplier Item Code for the goods/service required.  To ensure that accurate management information in relation to this contract is captured, POs must be created using the iProcurement Catalogue.  </w:t>
      </w:r>
    </w:p>
    <w:p w14:paraId="3B81094D" w14:textId="77777777" w:rsidR="0089471E" w:rsidRPr="00BC00C8" w:rsidRDefault="0089471E" w:rsidP="0089471E">
      <w:pPr>
        <w:spacing w:after="0" w:line="360" w:lineRule="auto"/>
        <w:jc w:val="both"/>
        <w:rPr>
          <w:rFonts w:ascii="Arial" w:eastAsia="Times New Roman" w:hAnsi="Arial" w:cs="Arial"/>
          <w:sz w:val="24"/>
          <w:szCs w:val="24"/>
          <w:lang w:val="en-US"/>
        </w:rPr>
      </w:pPr>
    </w:p>
    <w:p w14:paraId="604EA942"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sz w:val="24"/>
          <w:szCs w:val="24"/>
          <w:lang w:val="en-US"/>
        </w:rPr>
        <w:t xml:space="preserve">For </w:t>
      </w:r>
      <w:proofErr w:type="spellStart"/>
      <w:r w:rsidRPr="00BC00C8">
        <w:rPr>
          <w:rFonts w:ascii="Arial" w:eastAsia="Times New Roman" w:hAnsi="Arial" w:cs="Arial"/>
          <w:sz w:val="24"/>
          <w:szCs w:val="24"/>
          <w:lang w:val="en-US"/>
        </w:rPr>
        <w:t>AccountNI</w:t>
      </w:r>
      <w:proofErr w:type="spellEnd"/>
      <w:r w:rsidRPr="00BC00C8">
        <w:rPr>
          <w:rFonts w:ascii="Arial" w:eastAsia="Times New Roman" w:hAnsi="Arial" w:cs="Arial"/>
          <w:sz w:val="24"/>
          <w:szCs w:val="24"/>
          <w:lang w:val="en-US"/>
        </w:rPr>
        <w:t xml:space="preserve"> users the BPA numbers for the contracts are:</w:t>
      </w:r>
    </w:p>
    <w:p w14:paraId="44C04475" w14:textId="52EEA0A9"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sz w:val="24"/>
          <w:szCs w:val="24"/>
          <w:lang w:val="en-US"/>
        </w:rPr>
        <w:lastRenderedPageBreak/>
        <w:t xml:space="preserve">Lot 1 BPA </w:t>
      </w:r>
      <w:bookmarkStart w:id="24" w:name="_Hlk164866773"/>
      <w:r w:rsidR="004B2F23" w:rsidRPr="004B2F23">
        <w:rPr>
          <w:rFonts w:ascii="Arial" w:eastAsia="Times New Roman" w:hAnsi="Arial" w:cs="Arial"/>
          <w:sz w:val="24"/>
          <w:szCs w:val="24"/>
          <w:lang w:val="en-US"/>
        </w:rPr>
        <w:t>6100076907</w:t>
      </w:r>
      <w:bookmarkEnd w:id="24"/>
    </w:p>
    <w:p w14:paraId="1F0F2388" w14:textId="1A8119A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sz w:val="24"/>
          <w:szCs w:val="24"/>
          <w:lang w:val="en-US"/>
        </w:rPr>
        <w:t xml:space="preserve">Lot 2 BPA </w:t>
      </w:r>
      <w:r w:rsidR="004B2F23" w:rsidRPr="004B2F23">
        <w:rPr>
          <w:rFonts w:ascii="Arial" w:eastAsia="Times New Roman" w:hAnsi="Arial" w:cs="Arial"/>
          <w:sz w:val="24"/>
          <w:szCs w:val="24"/>
          <w:lang w:val="en-US"/>
        </w:rPr>
        <w:t>6100076908</w:t>
      </w:r>
    </w:p>
    <w:p w14:paraId="22D2E8E2" w14:textId="77777777" w:rsidR="0089471E"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sz w:val="24"/>
          <w:szCs w:val="24"/>
          <w:lang w:val="en-US"/>
        </w:rPr>
        <w:t xml:space="preserve">Lot 3 – Does not use Account NI </w:t>
      </w:r>
    </w:p>
    <w:p w14:paraId="0ACA9EAC" w14:textId="77777777" w:rsidR="004B2F23" w:rsidRDefault="004B2F23" w:rsidP="0089471E">
      <w:pPr>
        <w:spacing w:after="0" w:line="360" w:lineRule="auto"/>
        <w:jc w:val="both"/>
        <w:rPr>
          <w:rFonts w:ascii="Arial" w:eastAsia="Times New Roman" w:hAnsi="Arial" w:cs="Arial"/>
          <w:sz w:val="24"/>
          <w:szCs w:val="24"/>
          <w:lang w:val="en-US"/>
        </w:rPr>
      </w:pPr>
    </w:p>
    <w:p w14:paraId="103CDCBA"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sz w:val="24"/>
          <w:szCs w:val="24"/>
          <w:lang w:val="en-US"/>
        </w:rPr>
        <w:t>----------------------------------------------------------------------------------------</w:t>
      </w:r>
    </w:p>
    <w:p w14:paraId="09EC8F02"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b/>
          <w:sz w:val="24"/>
          <w:szCs w:val="24"/>
          <w:lang w:val="en-US"/>
        </w:rPr>
        <w:t>Q.</w:t>
      </w:r>
      <w:r w:rsidRPr="00BC00C8">
        <w:rPr>
          <w:rFonts w:ascii="Arial" w:eastAsia="Times New Roman" w:hAnsi="Arial" w:cs="Arial"/>
          <w:sz w:val="24"/>
          <w:szCs w:val="24"/>
          <w:lang w:val="en-US"/>
        </w:rPr>
        <w:t xml:space="preserve"> As an </w:t>
      </w:r>
      <w:proofErr w:type="spellStart"/>
      <w:r w:rsidRPr="00BC00C8">
        <w:rPr>
          <w:rFonts w:ascii="Arial" w:eastAsia="Times New Roman" w:hAnsi="Arial" w:cs="Arial"/>
          <w:sz w:val="24"/>
          <w:szCs w:val="24"/>
          <w:lang w:val="en-US"/>
        </w:rPr>
        <w:t>AccountNI</w:t>
      </w:r>
      <w:proofErr w:type="spellEnd"/>
      <w:r w:rsidRPr="00BC00C8">
        <w:rPr>
          <w:rFonts w:ascii="Arial" w:eastAsia="Times New Roman" w:hAnsi="Arial" w:cs="Arial"/>
          <w:sz w:val="24"/>
          <w:szCs w:val="24"/>
          <w:lang w:val="en-US"/>
        </w:rPr>
        <w:t xml:space="preserve"> user, are there any specific invoicing requirements? </w:t>
      </w:r>
    </w:p>
    <w:p w14:paraId="5337057C"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sz w:val="24"/>
          <w:szCs w:val="24"/>
          <w:lang w:val="en-US"/>
        </w:rPr>
        <w:t xml:space="preserve">  </w:t>
      </w:r>
    </w:p>
    <w:p w14:paraId="00DA4403" w14:textId="77777777" w:rsidR="0089471E" w:rsidRPr="00BC00C8" w:rsidRDefault="0089471E" w:rsidP="0089471E">
      <w:pPr>
        <w:spacing w:after="0" w:line="360" w:lineRule="auto"/>
        <w:rPr>
          <w:rFonts w:ascii="Arial" w:eastAsia="Times New Roman" w:hAnsi="Arial" w:cs="Arial"/>
          <w:sz w:val="24"/>
          <w:szCs w:val="24"/>
          <w:lang w:val="en-US"/>
        </w:rPr>
      </w:pPr>
      <w:r w:rsidRPr="00BC00C8">
        <w:rPr>
          <w:rFonts w:ascii="Arial" w:eastAsia="Times New Roman" w:hAnsi="Arial" w:cs="Arial"/>
          <w:b/>
          <w:sz w:val="24"/>
          <w:szCs w:val="24"/>
          <w:lang w:val="en-US"/>
        </w:rPr>
        <w:t>A.</w:t>
      </w:r>
      <w:r w:rsidRPr="00BC00C8">
        <w:rPr>
          <w:rFonts w:ascii="Arial" w:eastAsia="Times New Roman" w:hAnsi="Arial" w:cs="Arial"/>
          <w:sz w:val="24"/>
          <w:szCs w:val="24"/>
          <w:lang w:val="en-US"/>
        </w:rPr>
        <w:t xml:space="preserve">  Yes, Account NI has an </w:t>
      </w:r>
      <w:r w:rsidRPr="00BC00C8">
        <w:rPr>
          <w:rFonts w:ascii="Arial" w:eastAsia="Times New Roman" w:hAnsi="Arial" w:cs="Arial"/>
          <w:b/>
          <w:sz w:val="24"/>
          <w:szCs w:val="24"/>
          <w:lang w:val="en-US"/>
        </w:rPr>
        <w:t>e-invoicing</w:t>
      </w:r>
      <w:r w:rsidRPr="00BC00C8">
        <w:rPr>
          <w:rFonts w:ascii="Arial" w:eastAsia="Times New Roman" w:hAnsi="Arial" w:cs="Arial"/>
          <w:sz w:val="24"/>
          <w:szCs w:val="24"/>
          <w:lang w:val="en-US"/>
        </w:rPr>
        <w:t xml:space="preserve"> solution in place and contracted suppliers are required to meet the following minimum requirements in relation to the submission of Invoices and Credit Notes:</w:t>
      </w:r>
    </w:p>
    <w:p w14:paraId="506FD206" w14:textId="77777777" w:rsidR="0089471E" w:rsidRPr="00BC00C8" w:rsidRDefault="0089471E" w:rsidP="0089471E">
      <w:pPr>
        <w:spacing w:after="0" w:line="360" w:lineRule="auto"/>
        <w:rPr>
          <w:rFonts w:ascii="Arial" w:eastAsia="Times New Roman" w:hAnsi="Arial" w:cs="Arial"/>
          <w:sz w:val="24"/>
          <w:szCs w:val="24"/>
          <w:lang w:val="en-US"/>
        </w:rPr>
      </w:pPr>
    </w:p>
    <w:p w14:paraId="6CD90D17" w14:textId="77777777" w:rsidR="0089471E" w:rsidRPr="00BC00C8" w:rsidRDefault="0089471E" w:rsidP="0089471E">
      <w:pPr>
        <w:numPr>
          <w:ilvl w:val="0"/>
          <w:numId w:val="15"/>
        </w:numPr>
        <w:spacing w:after="0" w:line="360" w:lineRule="auto"/>
        <w:ind w:left="709" w:hanging="641"/>
        <w:contextualSpacing/>
        <w:rPr>
          <w:rFonts w:ascii="Arial" w:eastAsia="Times New Roman" w:hAnsi="Arial" w:cs="Arial"/>
          <w:sz w:val="24"/>
          <w:szCs w:val="24"/>
          <w:lang w:val="en-US"/>
        </w:rPr>
      </w:pPr>
      <w:r w:rsidRPr="00BC00C8">
        <w:rPr>
          <w:rFonts w:ascii="Arial" w:eastAsia="Times New Roman" w:hAnsi="Arial" w:cs="Arial"/>
          <w:sz w:val="24"/>
          <w:szCs w:val="24"/>
          <w:lang w:val="en-US"/>
        </w:rPr>
        <w:t>Invoices and Credit Notes must be in a structured pdf format</w:t>
      </w:r>
    </w:p>
    <w:p w14:paraId="5DD819A6" w14:textId="77777777" w:rsidR="0089471E" w:rsidRPr="00BC00C8" w:rsidRDefault="0089471E" w:rsidP="0089471E">
      <w:pPr>
        <w:spacing w:after="0" w:line="360" w:lineRule="auto"/>
        <w:ind w:left="709"/>
        <w:rPr>
          <w:rFonts w:ascii="Arial" w:eastAsia="Times New Roman" w:hAnsi="Arial" w:cs="Arial"/>
          <w:sz w:val="24"/>
          <w:szCs w:val="24"/>
          <w:lang w:val="en-US"/>
        </w:rPr>
      </w:pPr>
      <w:r w:rsidRPr="00BC00C8">
        <w:rPr>
          <w:rFonts w:ascii="Arial" w:eastAsia="Times New Roman" w:hAnsi="Arial" w:cs="Arial"/>
          <w:sz w:val="24"/>
          <w:szCs w:val="24"/>
          <w:lang w:val="en-US"/>
        </w:rPr>
        <w:t xml:space="preserve">Account NI require that invoices are received directly via email from the supplier’s accounting system.  If </w:t>
      </w:r>
      <w:proofErr w:type="gramStart"/>
      <w:r w:rsidRPr="00BC00C8">
        <w:rPr>
          <w:rFonts w:ascii="Arial" w:eastAsia="Times New Roman" w:hAnsi="Arial" w:cs="Arial"/>
          <w:sz w:val="24"/>
          <w:szCs w:val="24"/>
          <w:lang w:val="en-US"/>
        </w:rPr>
        <w:t>however</w:t>
      </w:r>
      <w:proofErr w:type="gramEnd"/>
      <w:r w:rsidRPr="00BC00C8">
        <w:rPr>
          <w:rFonts w:ascii="Arial" w:eastAsia="Times New Roman" w:hAnsi="Arial" w:cs="Arial"/>
          <w:sz w:val="24"/>
          <w:szCs w:val="24"/>
          <w:lang w:val="en-US"/>
        </w:rPr>
        <w:t xml:space="preserve"> the accounting system cannot produce a structured/tagged PDF directly, various other suitable methods are acceptable, including, e.g.</w:t>
      </w:r>
    </w:p>
    <w:p w14:paraId="465CDD88" w14:textId="77777777" w:rsidR="0089471E" w:rsidRPr="00BC00C8" w:rsidRDefault="0089471E" w:rsidP="0089471E">
      <w:pPr>
        <w:numPr>
          <w:ilvl w:val="0"/>
          <w:numId w:val="16"/>
        </w:numPr>
        <w:spacing w:after="200" w:line="360" w:lineRule="auto"/>
        <w:contextualSpacing/>
        <w:rPr>
          <w:rFonts w:ascii="Arial" w:eastAsia="Times New Roman" w:hAnsi="Arial" w:cs="Arial"/>
          <w:sz w:val="24"/>
          <w:szCs w:val="24"/>
          <w:lang w:val="en-US"/>
        </w:rPr>
      </w:pPr>
      <w:r w:rsidRPr="00BC00C8">
        <w:rPr>
          <w:rFonts w:ascii="Arial" w:eastAsia="Times New Roman" w:hAnsi="Arial" w:cs="Arial"/>
          <w:sz w:val="24"/>
          <w:szCs w:val="24"/>
          <w:lang w:val="en-US"/>
        </w:rPr>
        <w:t xml:space="preserve">PDF printer driver software such as CutePDF or </w:t>
      </w:r>
      <w:proofErr w:type="spellStart"/>
      <w:r w:rsidRPr="00BC00C8">
        <w:rPr>
          <w:rFonts w:ascii="Arial" w:eastAsia="Times New Roman" w:hAnsi="Arial" w:cs="Arial"/>
          <w:sz w:val="24"/>
          <w:szCs w:val="24"/>
          <w:lang w:val="en-US"/>
        </w:rPr>
        <w:t>Bullzip</w:t>
      </w:r>
      <w:proofErr w:type="spellEnd"/>
      <w:r w:rsidRPr="00BC00C8">
        <w:rPr>
          <w:rFonts w:ascii="Arial" w:eastAsia="Times New Roman" w:hAnsi="Arial" w:cs="Arial"/>
          <w:sz w:val="24"/>
          <w:szCs w:val="24"/>
          <w:lang w:val="en-US"/>
        </w:rPr>
        <w:t>.</w:t>
      </w:r>
    </w:p>
    <w:p w14:paraId="73AB7748" w14:textId="77777777" w:rsidR="0089471E" w:rsidRPr="00BC00C8" w:rsidRDefault="0089471E" w:rsidP="0089471E">
      <w:pPr>
        <w:numPr>
          <w:ilvl w:val="0"/>
          <w:numId w:val="16"/>
        </w:numPr>
        <w:spacing w:after="200" w:line="360" w:lineRule="auto"/>
        <w:contextualSpacing/>
        <w:rPr>
          <w:rFonts w:ascii="Arial" w:eastAsia="Times New Roman" w:hAnsi="Arial" w:cs="Arial"/>
          <w:sz w:val="24"/>
          <w:szCs w:val="24"/>
          <w:lang w:val="en-US"/>
        </w:rPr>
      </w:pPr>
      <w:r w:rsidRPr="00BC00C8">
        <w:rPr>
          <w:rFonts w:ascii="Arial" w:eastAsia="Times New Roman" w:hAnsi="Arial" w:cs="Arial"/>
          <w:sz w:val="24"/>
          <w:szCs w:val="24"/>
          <w:lang w:val="en-US"/>
        </w:rPr>
        <w:t>MS Office has a facility to generate structured/tagged pdfs.</w:t>
      </w:r>
    </w:p>
    <w:p w14:paraId="140BECEF" w14:textId="77777777" w:rsidR="0089471E" w:rsidRPr="00BC00C8" w:rsidRDefault="0089471E" w:rsidP="0089471E">
      <w:pPr>
        <w:spacing w:after="200" w:line="360" w:lineRule="auto"/>
        <w:ind w:left="1440"/>
        <w:contextualSpacing/>
        <w:rPr>
          <w:rFonts w:ascii="Arial" w:eastAsia="Times New Roman" w:hAnsi="Arial" w:cs="Arial"/>
          <w:sz w:val="24"/>
          <w:szCs w:val="24"/>
          <w:lang w:val="en-US"/>
        </w:rPr>
      </w:pPr>
    </w:p>
    <w:p w14:paraId="288D5655" w14:textId="77777777" w:rsidR="0089471E" w:rsidRPr="00BC00C8" w:rsidRDefault="0089471E" w:rsidP="0089471E">
      <w:pPr>
        <w:numPr>
          <w:ilvl w:val="0"/>
          <w:numId w:val="15"/>
        </w:numPr>
        <w:spacing w:after="0" w:line="360" w:lineRule="auto"/>
        <w:ind w:left="709" w:hanging="641"/>
        <w:contextualSpacing/>
        <w:rPr>
          <w:rFonts w:ascii="Arial" w:eastAsia="Times New Roman" w:hAnsi="Arial" w:cs="Arial"/>
          <w:sz w:val="24"/>
          <w:szCs w:val="24"/>
          <w:lang w:val="en-US"/>
        </w:rPr>
      </w:pPr>
      <w:r w:rsidRPr="00BC00C8">
        <w:rPr>
          <w:rFonts w:ascii="Arial" w:eastAsia="Times New Roman" w:hAnsi="Arial" w:cs="Arial"/>
          <w:sz w:val="24"/>
          <w:szCs w:val="24"/>
          <w:lang w:val="en-US"/>
        </w:rPr>
        <w:t xml:space="preserve">Invoices and Credit notes must quote a valid Account NI Purchase Order Number </w:t>
      </w:r>
    </w:p>
    <w:p w14:paraId="5135B59F" w14:textId="77777777" w:rsidR="0089471E" w:rsidRPr="00BC00C8" w:rsidRDefault="0089471E" w:rsidP="0089471E">
      <w:pPr>
        <w:spacing w:after="0" w:line="360" w:lineRule="auto"/>
        <w:rPr>
          <w:rFonts w:ascii="Arial" w:eastAsia="Times New Roman" w:hAnsi="Arial" w:cs="Arial"/>
          <w:sz w:val="24"/>
          <w:szCs w:val="24"/>
          <w:lang w:val="en-US"/>
        </w:rPr>
      </w:pPr>
    </w:p>
    <w:p w14:paraId="14857E30"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sz w:val="24"/>
          <w:szCs w:val="24"/>
          <w:lang w:val="en-US"/>
        </w:rPr>
        <w:t xml:space="preserve">Invoices and Credit Notes must be emailed directly to Account NI at the following address: - </w:t>
      </w:r>
      <w:hyperlink r:id="rId12" w:history="1">
        <w:r w:rsidRPr="00BC00C8">
          <w:rPr>
            <w:rFonts w:ascii="Arial" w:eastAsia="Times New Roman" w:hAnsi="Arial" w:cs="Arial"/>
            <w:sz w:val="24"/>
            <w:szCs w:val="24"/>
            <w:lang w:val="en-US"/>
          </w:rPr>
          <w:t>invoices@accountni.gov.uk</w:t>
        </w:r>
      </w:hyperlink>
    </w:p>
    <w:p w14:paraId="6046C0B7" w14:textId="77777777" w:rsidR="0089471E" w:rsidRPr="00BC00C8" w:rsidRDefault="0089471E" w:rsidP="0089471E">
      <w:pPr>
        <w:spacing w:after="0" w:line="360" w:lineRule="auto"/>
        <w:jc w:val="both"/>
        <w:rPr>
          <w:rFonts w:ascii="Arial" w:eastAsia="Times New Roman" w:hAnsi="Arial" w:cs="Arial"/>
          <w:sz w:val="24"/>
          <w:szCs w:val="24"/>
          <w:lang w:val="en-US"/>
        </w:rPr>
      </w:pPr>
    </w:p>
    <w:p w14:paraId="155C1F0C"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sz w:val="24"/>
          <w:szCs w:val="24"/>
          <w:lang w:val="en-US"/>
        </w:rPr>
        <w:t xml:space="preserve">Q. As an </w:t>
      </w:r>
      <w:proofErr w:type="spellStart"/>
      <w:r w:rsidRPr="00BC00C8">
        <w:rPr>
          <w:rFonts w:ascii="Arial" w:eastAsia="Times New Roman" w:hAnsi="Arial" w:cs="Arial"/>
          <w:sz w:val="24"/>
          <w:szCs w:val="24"/>
          <w:lang w:val="en-US"/>
        </w:rPr>
        <w:t>AccountNI</w:t>
      </w:r>
      <w:proofErr w:type="spellEnd"/>
      <w:r w:rsidRPr="00BC00C8">
        <w:rPr>
          <w:rFonts w:ascii="Arial" w:eastAsia="Times New Roman" w:hAnsi="Arial" w:cs="Arial"/>
          <w:sz w:val="24"/>
          <w:szCs w:val="24"/>
          <w:lang w:val="en-US"/>
        </w:rPr>
        <w:t xml:space="preserve"> user, when should I process a receipt?</w:t>
      </w:r>
    </w:p>
    <w:p w14:paraId="0A1FDEC9" w14:textId="77777777" w:rsidR="0089471E" w:rsidRPr="00BC00C8" w:rsidRDefault="0089471E" w:rsidP="0089471E">
      <w:pPr>
        <w:spacing w:after="0" w:line="360" w:lineRule="auto"/>
        <w:jc w:val="both"/>
        <w:rPr>
          <w:rFonts w:ascii="Arial" w:eastAsia="Times New Roman" w:hAnsi="Arial" w:cs="Arial"/>
          <w:sz w:val="24"/>
          <w:szCs w:val="24"/>
          <w:lang w:val="en-US"/>
        </w:rPr>
      </w:pPr>
    </w:p>
    <w:p w14:paraId="03B28D2E" w14:textId="77777777" w:rsidR="0089471E" w:rsidRPr="00BC00C8" w:rsidRDefault="0089471E" w:rsidP="0089471E">
      <w:pPr>
        <w:autoSpaceDE w:val="0"/>
        <w:autoSpaceDN w:val="0"/>
        <w:adjustRightInd w:val="0"/>
        <w:spacing w:after="0" w:line="360" w:lineRule="auto"/>
        <w:jc w:val="both"/>
        <w:rPr>
          <w:rFonts w:ascii="Arial" w:hAnsi="Arial" w:cs="Arial"/>
          <w:color w:val="000000"/>
          <w:sz w:val="24"/>
          <w:szCs w:val="24"/>
        </w:rPr>
      </w:pPr>
      <w:r w:rsidRPr="00BC00C8">
        <w:rPr>
          <w:rFonts w:ascii="Arial" w:eastAsia="Times New Roman" w:hAnsi="Arial" w:cs="Arial"/>
          <w:sz w:val="24"/>
          <w:szCs w:val="24"/>
          <w:lang w:val="en-US"/>
        </w:rPr>
        <w:t xml:space="preserve">A. Departmental Requisitioners should process the receipt in iProcurement in a timely manner and before the invoice is received </w:t>
      </w:r>
      <w:proofErr w:type="gramStart"/>
      <w:r w:rsidRPr="00BC00C8">
        <w:rPr>
          <w:rFonts w:ascii="Arial" w:eastAsia="Times New Roman" w:hAnsi="Arial" w:cs="Arial"/>
          <w:sz w:val="24"/>
          <w:szCs w:val="24"/>
          <w:lang w:val="en-US"/>
        </w:rPr>
        <w:t>in order to</w:t>
      </w:r>
      <w:proofErr w:type="gramEnd"/>
      <w:r w:rsidRPr="00BC00C8">
        <w:rPr>
          <w:rFonts w:ascii="Arial" w:eastAsia="Times New Roman" w:hAnsi="Arial" w:cs="Arial"/>
          <w:sz w:val="24"/>
          <w:szCs w:val="24"/>
          <w:lang w:val="en-US"/>
        </w:rPr>
        <w:t xml:space="preserve"> </w:t>
      </w:r>
      <w:proofErr w:type="spellStart"/>
      <w:r w:rsidRPr="00BC00C8">
        <w:rPr>
          <w:rFonts w:ascii="Arial" w:eastAsia="Times New Roman" w:hAnsi="Arial" w:cs="Arial"/>
          <w:sz w:val="24"/>
          <w:szCs w:val="24"/>
          <w:lang w:val="en-US"/>
        </w:rPr>
        <w:t>maximise</w:t>
      </w:r>
      <w:proofErr w:type="spellEnd"/>
      <w:r w:rsidRPr="00BC00C8">
        <w:rPr>
          <w:rFonts w:ascii="Arial" w:eastAsia="Times New Roman" w:hAnsi="Arial" w:cs="Arial"/>
          <w:sz w:val="24"/>
          <w:szCs w:val="24"/>
          <w:lang w:val="en-US"/>
        </w:rPr>
        <w:t xml:space="preserve"> the benefits of the e-invoicing solution</w:t>
      </w:r>
      <w:r w:rsidRPr="00BC00C8">
        <w:rPr>
          <w:rFonts w:ascii="Arial" w:hAnsi="Arial" w:cs="Arial"/>
          <w:color w:val="000000"/>
          <w:sz w:val="24"/>
          <w:szCs w:val="24"/>
        </w:rPr>
        <w:t xml:space="preserve">. </w:t>
      </w:r>
    </w:p>
    <w:p w14:paraId="73DECE1D" w14:textId="77777777" w:rsidR="0089471E" w:rsidRPr="00BC00C8" w:rsidRDefault="0089471E" w:rsidP="0089471E">
      <w:pPr>
        <w:spacing w:after="0" w:line="360" w:lineRule="auto"/>
        <w:jc w:val="both"/>
        <w:rPr>
          <w:rFonts w:ascii="Arial" w:eastAsia="Times New Roman" w:hAnsi="Arial" w:cs="Arial"/>
          <w:sz w:val="24"/>
          <w:szCs w:val="24"/>
          <w:lang w:val="en-US"/>
        </w:rPr>
      </w:pPr>
    </w:p>
    <w:p w14:paraId="481D99D6" w14:textId="77777777" w:rsidR="0089471E" w:rsidRPr="00BC00C8" w:rsidRDefault="0089471E" w:rsidP="0089471E">
      <w:pPr>
        <w:spacing w:after="0" w:line="240" w:lineRule="auto"/>
        <w:rPr>
          <w:rFonts w:ascii="Times New Roman" w:eastAsia="Times New Roman" w:hAnsi="Times New Roman" w:cs="Times New Roman"/>
          <w:sz w:val="24"/>
          <w:szCs w:val="24"/>
          <w:lang w:val="en-US"/>
        </w:rPr>
      </w:pPr>
    </w:p>
    <w:p w14:paraId="32A386F4" w14:textId="77777777" w:rsidR="0089471E" w:rsidRPr="00BC00C8" w:rsidRDefault="0089471E" w:rsidP="0089471E">
      <w:pPr>
        <w:keepNext/>
        <w:keepLines/>
        <w:spacing w:after="0" w:line="360" w:lineRule="auto"/>
        <w:outlineLvl w:val="0"/>
        <w:rPr>
          <w:rFonts w:ascii="Arial" w:eastAsiaTheme="majorEastAsia" w:hAnsi="Arial" w:cs="Arial"/>
          <w:b/>
          <w:color w:val="002060"/>
          <w:sz w:val="24"/>
          <w:szCs w:val="24"/>
          <w:lang w:val="en-US"/>
        </w:rPr>
      </w:pPr>
      <w:bookmarkStart w:id="25" w:name="_Toc7800794"/>
      <w:r w:rsidRPr="00BC00C8">
        <w:rPr>
          <w:rFonts w:ascii="Arial" w:eastAsiaTheme="majorEastAsia" w:hAnsi="Arial" w:cs="Arial"/>
          <w:b/>
          <w:color w:val="002060"/>
          <w:sz w:val="24"/>
          <w:szCs w:val="24"/>
          <w:lang w:val="en-US"/>
        </w:rPr>
        <w:t>Complaint Resolution</w:t>
      </w:r>
      <w:bookmarkEnd w:id="25"/>
    </w:p>
    <w:p w14:paraId="467CFACF" w14:textId="77777777" w:rsidR="0089471E" w:rsidRPr="00BC00C8" w:rsidRDefault="0089471E" w:rsidP="0089471E">
      <w:pPr>
        <w:spacing w:after="0" w:line="360" w:lineRule="auto"/>
        <w:rPr>
          <w:rFonts w:ascii="Times New Roman" w:eastAsia="Times New Roman" w:hAnsi="Times New Roman" w:cs="Times New Roman"/>
          <w:sz w:val="24"/>
          <w:szCs w:val="24"/>
          <w:lang w:val="en-US"/>
        </w:rPr>
      </w:pPr>
    </w:p>
    <w:p w14:paraId="43AEAB92" w14:textId="77777777" w:rsidR="0089471E" w:rsidRPr="00BC00C8" w:rsidRDefault="0089471E" w:rsidP="0089471E">
      <w:pPr>
        <w:autoSpaceDE w:val="0"/>
        <w:autoSpaceDN w:val="0"/>
        <w:adjustRightInd w:val="0"/>
        <w:spacing w:after="0" w:line="360" w:lineRule="auto"/>
        <w:rPr>
          <w:rFonts w:ascii="Arial" w:hAnsi="Arial" w:cs="Arial"/>
          <w:color w:val="000000"/>
          <w:sz w:val="24"/>
          <w:szCs w:val="24"/>
        </w:rPr>
      </w:pPr>
      <w:r w:rsidRPr="00BC00C8">
        <w:rPr>
          <w:rFonts w:ascii="Arial" w:hAnsi="Arial" w:cs="Arial"/>
          <w:b/>
          <w:color w:val="000000"/>
          <w:sz w:val="24"/>
          <w:szCs w:val="24"/>
        </w:rPr>
        <w:lastRenderedPageBreak/>
        <w:t>Q.</w:t>
      </w:r>
      <w:r w:rsidRPr="00BC00C8">
        <w:rPr>
          <w:rFonts w:ascii="Arial" w:hAnsi="Arial" w:cs="Arial"/>
          <w:color w:val="000000"/>
          <w:sz w:val="24"/>
          <w:szCs w:val="24"/>
        </w:rPr>
        <w:t xml:space="preserve"> Who </w:t>
      </w:r>
      <w:proofErr w:type="gramStart"/>
      <w:r w:rsidRPr="00BC00C8">
        <w:rPr>
          <w:rFonts w:ascii="Arial" w:hAnsi="Arial" w:cs="Arial"/>
          <w:color w:val="000000"/>
          <w:sz w:val="24"/>
          <w:szCs w:val="24"/>
        </w:rPr>
        <w:t>do</w:t>
      </w:r>
      <w:proofErr w:type="gramEnd"/>
      <w:r w:rsidRPr="00BC00C8">
        <w:rPr>
          <w:rFonts w:ascii="Arial" w:hAnsi="Arial" w:cs="Arial"/>
          <w:color w:val="000000"/>
          <w:sz w:val="24"/>
          <w:szCs w:val="24"/>
        </w:rPr>
        <w:t xml:space="preserve"> I contact if I have a problem with the standard of Services or performance of the Contractor?</w:t>
      </w:r>
    </w:p>
    <w:p w14:paraId="1EF8C7BF" w14:textId="77777777" w:rsidR="0089471E" w:rsidRPr="00BC00C8" w:rsidRDefault="0089471E" w:rsidP="0089471E">
      <w:pPr>
        <w:spacing w:after="0" w:line="360" w:lineRule="auto"/>
        <w:jc w:val="both"/>
        <w:rPr>
          <w:rFonts w:ascii="Arial" w:eastAsia="Times New Roman" w:hAnsi="Arial" w:cs="Arial"/>
          <w:sz w:val="24"/>
          <w:szCs w:val="24"/>
          <w:lang w:val="en-US"/>
        </w:rPr>
      </w:pPr>
    </w:p>
    <w:p w14:paraId="4913BDB5"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b/>
          <w:sz w:val="24"/>
          <w:szCs w:val="24"/>
          <w:lang w:val="en-US"/>
        </w:rPr>
        <w:t>A.</w:t>
      </w:r>
      <w:r w:rsidRPr="00BC00C8">
        <w:rPr>
          <w:rFonts w:ascii="Arial" w:eastAsia="Times New Roman" w:hAnsi="Arial" w:cs="Arial"/>
          <w:sz w:val="24"/>
          <w:szCs w:val="24"/>
          <w:lang w:val="en-US"/>
        </w:rPr>
        <w:t xml:space="preserve"> Any complaints/issues with the operational Services should be addressed to the Contractor staff on site. You should not sign the completion note for the Services performed unless you are satisfied that the Services have been completed to the required standard. Any other complaints should be referred to the Contractor’s representative. Contact points for the Contractor are provided within the User’s protocol on the CPD website.  </w:t>
      </w:r>
    </w:p>
    <w:p w14:paraId="1561A1FF" w14:textId="77777777" w:rsidR="0089471E" w:rsidRPr="00BC00C8" w:rsidRDefault="0089471E" w:rsidP="0089471E">
      <w:pPr>
        <w:spacing w:after="0" w:line="360" w:lineRule="auto"/>
        <w:jc w:val="both"/>
        <w:rPr>
          <w:rFonts w:ascii="Arial" w:eastAsia="Times New Roman" w:hAnsi="Arial" w:cs="Arial"/>
          <w:sz w:val="24"/>
          <w:szCs w:val="24"/>
          <w:lang w:val="en-US"/>
        </w:rPr>
      </w:pPr>
      <w:r w:rsidRPr="00BC00C8">
        <w:rPr>
          <w:rFonts w:ascii="Arial" w:eastAsia="Times New Roman" w:hAnsi="Arial" w:cs="Arial"/>
          <w:sz w:val="24"/>
          <w:szCs w:val="24"/>
          <w:lang w:val="en-US"/>
        </w:rPr>
        <w:t>-----------------------------------------------------------------------------------------</w:t>
      </w:r>
    </w:p>
    <w:p w14:paraId="5D9073EC" w14:textId="77777777" w:rsidR="0089471E" w:rsidRPr="00BC00C8" w:rsidRDefault="0089471E" w:rsidP="0089471E">
      <w:pPr>
        <w:autoSpaceDE w:val="0"/>
        <w:autoSpaceDN w:val="0"/>
        <w:adjustRightInd w:val="0"/>
        <w:spacing w:after="0" w:line="360" w:lineRule="auto"/>
        <w:rPr>
          <w:rFonts w:ascii="Arial" w:hAnsi="Arial" w:cs="Arial"/>
          <w:color w:val="000000"/>
          <w:sz w:val="24"/>
          <w:szCs w:val="24"/>
        </w:rPr>
      </w:pPr>
      <w:r w:rsidRPr="00BC00C8">
        <w:rPr>
          <w:rFonts w:ascii="Arial" w:hAnsi="Arial" w:cs="Arial"/>
          <w:b/>
          <w:color w:val="000000"/>
          <w:sz w:val="24"/>
          <w:szCs w:val="24"/>
        </w:rPr>
        <w:t>Q.</w:t>
      </w:r>
      <w:r w:rsidRPr="00BC00C8">
        <w:rPr>
          <w:rFonts w:ascii="Arial" w:hAnsi="Arial" w:cs="Arial"/>
          <w:color w:val="000000"/>
          <w:sz w:val="24"/>
          <w:szCs w:val="24"/>
        </w:rPr>
        <w:t xml:space="preserve"> What is the escalation procedure if a complaint remains unresolved?</w:t>
      </w:r>
    </w:p>
    <w:p w14:paraId="09BC1F19" w14:textId="77777777" w:rsidR="0089471E" w:rsidRPr="00BC00C8" w:rsidRDefault="0089471E" w:rsidP="0089471E">
      <w:pPr>
        <w:autoSpaceDE w:val="0"/>
        <w:autoSpaceDN w:val="0"/>
        <w:adjustRightInd w:val="0"/>
        <w:spacing w:after="0" w:line="360" w:lineRule="auto"/>
        <w:rPr>
          <w:rFonts w:ascii="Arial" w:hAnsi="Arial" w:cs="Arial"/>
          <w:color w:val="000000"/>
          <w:sz w:val="24"/>
          <w:szCs w:val="24"/>
        </w:rPr>
      </w:pPr>
    </w:p>
    <w:p w14:paraId="1101A6F3" w14:textId="6D1A85EB" w:rsidR="0089471E" w:rsidRPr="00BC00C8" w:rsidRDefault="0089471E" w:rsidP="0089471E">
      <w:pPr>
        <w:autoSpaceDE w:val="0"/>
        <w:autoSpaceDN w:val="0"/>
        <w:adjustRightInd w:val="0"/>
        <w:spacing w:after="0" w:line="360" w:lineRule="auto"/>
        <w:rPr>
          <w:rFonts w:ascii="Arial" w:hAnsi="Arial" w:cs="Arial"/>
          <w:color w:val="000000"/>
          <w:sz w:val="24"/>
          <w:szCs w:val="24"/>
        </w:rPr>
      </w:pPr>
      <w:r w:rsidRPr="00BC00C8">
        <w:rPr>
          <w:rFonts w:ascii="Arial" w:hAnsi="Arial" w:cs="Arial"/>
          <w:b/>
          <w:color w:val="000000"/>
          <w:sz w:val="24"/>
          <w:szCs w:val="24"/>
        </w:rPr>
        <w:t>A.</w:t>
      </w:r>
      <w:r w:rsidRPr="00BC00C8">
        <w:rPr>
          <w:rFonts w:ascii="Arial" w:hAnsi="Arial" w:cs="Arial"/>
          <w:color w:val="000000"/>
          <w:sz w:val="24"/>
          <w:szCs w:val="24"/>
        </w:rPr>
        <w:t xml:space="preserve"> </w:t>
      </w:r>
      <w:proofErr w:type="gramStart"/>
      <w:r w:rsidRPr="00BC00C8">
        <w:rPr>
          <w:rFonts w:ascii="Arial" w:hAnsi="Arial" w:cs="Arial"/>
          <w:color w:val="000000"/>
          <w:sz w:val="24"/>
          <w:szCs w:val="24"/>
        </w:rPr>
        <w:t>In the event that</w:t>
      </w:r>
      <w:proofErr w:type="gramEnd"/>
      <w:r w:rsidRPr="00BC00C8">
        <w:rPr>
          <w:rFonts w:ascii="Arial" w:hAnsi="Arial" w:cs="Arial"/>
          <w:color w:val="000000"/>
          <w:sz w:val="24"/>
          <w:szCs w:val="24"/>
        </w:rPr>
        <w:t xml:space="preserve"> complaints cannot be resolved between the Client’s Site Representative and the Contractor, the Client’s Site Representative should escalate this to a Contractor’s next escalation point for resolution. The Contractor shall meet the Client’s Representative</w:t>
      </w:r>
      <w:r w:rsidRPr="00BC00C8" w:rsidDel="00784292">
        <w:rPr>
          <w:rFonts w:ascii="Arial" w:hAnsi="Arial" w:cs="Arial"/>
          <w:color w:val="000000"/>
          <w:sz w:val="24"/>
          <w:szCs w:val="24"/>
        </w:rPr>
        <w:t xml:space="preserve"> </w:t>
      </w:r>
      <w:r w:rsidRPr="00BC00C8">
        <w:rPr>
          <w:rFonts w:ascii="Arial" w:hAnsi="Arial" w:cs="Arial"/>
          <w:color w:val="000000"/>
          <w:sz w:val="24"/>
          <w:szCs w:val="24"/>
        </w:rPr>
        <w:t xml:space="preserve">and provide a report on the compliant and provide a detailed plan on the appropriate action required to resolve issues to ensure compliance with the specification schedule. If the issue remains unresolved the Client’s Representative shall contact CPD who will review the complaint and advise how the matter is progressed. </w:t>
      </w:r>
    </w:p>
    <w:p w14:paraId="076E79D8" w14:textId="77777777" w:rsidR="0089471E" w:rsidRPr="00BC00C8" w:rsidRDefault="0089471E" w:rsidP="0089471E">
      <w:pPr>
        <w:autoSpaceDE w:val="0"/>
        <w:autoSpaceDN w:val="0"/>
        <w:adjustRightInd w:val="0"/>
        <w:spacing w:after="0" w:line="360" w:lineRule="auto"/>
        <w:rPr>
          <w:rFonts w:ascii="Arial" w:hAnsi="Arial" w:cs="Arial"/>
          <w:color w:val="000000"/>
          <w:sz w:val="24"/>
          <w:szCs w:val="24"/>
        </w:rPr>
      </w:pPr>
    </w:p>
    <w:p w14:paraId="55CBBF1D" w14:textId="77777777" w:rsidR="0089471E" w:rsidRPr="0089471E" w:rsidRDefault="0089471E" w:rsidP="0089471E">
      <w:pPr>
        <w:rPr>
          <w:lang w:val="en-US"/>
        </w:rPr>
      </w:pPr>
    </w:p>
    <w:p w14:paraId="1115D96C" w14:textId="77777777" w:rsidR="00AC1582" w:rsidRDefault="00AC1582" w:rsidP="00AC1582">
      <w:pPr>
        <w:pStyle w:val="Default"/>
        <w:spacing w:line="360" w:lineRule="auto"/>
        <w:ind w:left="567" w:hanging="567"/>
        <w:jc w:val="both"/>
        <w:rPr>
          <w:b/>
        </w:rPr>
      </w:pPr>
    </w:p>
    <w:p w14:paraId="65B6546A" w14:textId="77777777" w:rsidR="00AC1582" w:rsidRDefault="00AC1582" w:rsidP="00AC1582">
      <w:pPr>
        <w:pStyle w:val="Default"/>
        <w:spacing w:line="360" w:lineRule="auto"/>
        <w:ind w:left="567" w:hanging="567"/>
        <w:jc w:val="both"/>
        <w:rPr>
          <w:b/>
        </w:rPr>
      </w:pPr>
    </w:p>
    <w:p w14:paraId="64DA3502" w14:textId="77777777" w:rsidR="00AC1582" w:rsidRDefault="00AC1582" w:rsidP="00AC1582">
      <w:pPr>
        <w:pStyle w:val="Default"/>
        <w:spacing w:line="360" w:lineRule="auto"/>
        <w:ind w:left="567" w:hanging="567"/>
        <w:jc w:val="both"/>
        <w:rPr>
          <w:b/>
        </w:rPr>
      </w:pPr>
    </w:p>
    <w:p w14:paraId="579A8A4D" w14:textId="77777777" w:rsidR="00AC1582" w:rsidRDefault="00AC1582" w:rsidP="00AC1582">
      <w:pPr>
        <w:pStyle w:val="Default"/>
        <w:spacing w:line="360" w:lineRule="auto"/>
        <w:ind w:left="567" w:hanging="567"/>
        <w:jc w:val="both"/>
        <w:rPr>
          <w:b/>
        </w:rPr>
      </w:pPr>
    </w:p>
    <w:p w14:paraId="2DECC81A" w14:textId="77777777" w:rsidR="00AC1582" w:rsidRDefault="00AC1582" w:rsidP="00AC1582">
      <w:pPr>
        <w:pStyle w:val="Default"/>
        <w:spacing w:line="360" w:lineRule="auto"/>
        <w:ind w:left="567" w:hanging="567"/>
        <w:jc w:val="both"/>
        <w:rPr>
          <w:b/>
        </w:rPr>
      </w:pPr>
    </w:p>
    <w:p w14:paraId="40537CED" w14:textId="77777777" w:rsidR="00AC1582" w:rsidRDefault="00AC1582" w:rsidP="00AC1582">
      <w:pPr>
        <w:pStyle w:val="Default"/>
        <w:spacing w:line="360" w:lineRule="auto"/>
        <w:ind w:left="567" w:hanging="567"/>
        <w:jc w:val="both"/>
        <w:rPr>
          <w:b/>
        </w:rPr>
      </w:pPr>
    </w:p>
    <w:p w14:paraId="0A83023A" w14:textId="77777777" w:rsidR="00AC1582" w:rsidRDefault="00AC1582" w:rsidP="00AC1582">
      <w:pPr>
        <w:pStyle w:val="Default"/>
        <w:spacing w:line="360" w:lineRule="auto"/>
        <w:ind w:left="567" w:hanging="567"/>
        <w:jc w:val="both"/>
        <w:rPr>
          <w:b/>
        </w:rPr>
      </w:pPr>
    </w:p>
    <w:p w14:paraId="6A6B72D5" w14:textId="77777777" w:rsidR="00AC1582" w:rsidRDefault="00AC1582" w:rsidP="00AC1582">
      <w:pPr>
        <w:pStyle w:val="Default"/>
        <w:spacing w:line="360" w:lineRule="auto"/>
        <w:ind w:left="567" w:hanging="567"/>
        <w:jc w:val="both"/>
        <w:rPr>
          <w:b/>
        </w:rPr>
      </w:pPr>
    </w:p>
    <w:p w14:paraId="54537559" w14:textId="77777777" w:rsidR="00AC1582" w:rsidRDefault="00AC1582" w:rsidP="00AC1582">
      <w:pPr>
        <w:pStyle w:val="Default"/>
        <w:spacing w:line="360" w:lineRule="auto"/>
        <w:ind w:left="567" w:hanging="567"/>
        <w:jc w:val="both"/>
        <w:rPr>
          <w:b/>
        </w:rPr>
      </w:pPr>
    </w:p>
    <w:p w14:paraId="48214910" w14:textId="77777777" w:rsidR="00BC00C8" w:rsidRDefault="00BC00C8" w:rsidP="00AC1582">
      <w:pPr>
        <w:pStyle w:val="Default"/>
        <w:spacing w:line="360" w:lineRule="auto"/>
        <w:ind w:left="567" w:hanging="567"/>
        <w:jc w:val="both"/>
        <w:rPr>
          <w:b/>
        </w:rPr>
      </w:pPr>
    </w:p>
    <w:p w14:paraId="61E56BBF" w14:textId="77777777" w:rsidR="00BC00C8" w:rsidRDefault="00BC00C8" w:rsidP="00AC1582">
      <w:pPr>
        <w:pStyle w:val="Default"/>
        <w:spacing w:line="360" w:lineRule="auto"/>
        <w:ind w:left="567" w:hanging="567"/>
        <w:jc w:val="both"/>
        <w:rPr>
          <w:b/>
        </w:rPr>
      </w:pPr>
    </w:p>
    <w:p w14:paraId="38837DF6" w14:textId="77777777" w:rsidR="00BC00C8" w:rsidRDefault="00BC00C8" w:rsidP="00AC1582">
      <w:pPr>
        <w:pStyle w:val="Default"/>
        <w:spacing w:line="360" w:lineRule="auto"/>
        <w:ind w:left="567" w:hanging="567"/>
        <w:jc w:val="both"/>
        <w:rPr>
          <w:b/>
        </w:rPr>
      </w:pPr>
    </w:p>
    <w:p w14:paraId="0FF48409" w14:textId="77777777" w:rsidR="00BC00C8" w:rsidRDefault="00BC00C8" w:rsidP="00AC1582">
      <w:pPr>
        <w:pStyle w:val="Default"/>
        <w:spacing w:line="360" w:lineRule="auto"/>
        <w:ind w:left="567" w:hanging="567"/>
        <w:jc w:val="both"/>
        <w:rPr>
          <w:b/>
        </w:rPr>
      </w:pPr>
    </w:p>
    <w:p w14:paraId="2A3D7E7F" w14:textId="77777777" w:rsidR="00AC1582" w:rsidRDefault="00AC1582" w:rsidP="00AC1582">
      <w:pPr>
        <w:pStyle w:val="Default"/>
        <w:spacing w:line="360" w:lineRule="auto"/>
        <w:ind w:left="567" w:hanging="567"/>
        <w:jc w:val="both"/>
        <w:rPr>
          <w:b/>
        </w:rPr>
      </w:pPr>
    </w:p>
    <w:p w14:paraId="1377DD4B" w14:textId="77777777" w:rsidR="00AC1582" w:rsidRPr="00AC1582" w:rsidRDefault="00AC1582" w:rsidP="00AC1582">
      <w:pPr>
        <w:keepNext/>
        <w:spacing w:before="240" w:after="60" w:line="240" w:lineRule="auto"/>
        <w:outlineLvl w:val="0"/>
        <w:rPr>
          <w:rFonts w:ascii="Arial" w:eastAsia="Times New Roman" w:hAnsi="Arial" w:cs="Arial"/>
          <w:b/>
          <w:bCs/>
          <w:kern w:val="32"/>
          <w:sz w:val="24"/>
          <w:szCs w:val="24"/>
        </w:rPr>
      </w:pPr>
      <w:bookmarkStart w:id="26" w:name="_Toc532818762"/>
      <w:bookmarkStart w:id="27" w:name="_Toc153547144"/>
      <w:r w:rsidRPr="00AC1582">
        <w:rPr>
          <w:rFonts w:ascii="Arial" w:eastAsia="Times New Roman" w:hAnsi="Arial" w:cs="Arial"/>
          <w:b/>
          <w:bCs/>
          <w:kern w:val="32"/>
          <w:sz w:val="24"/>
          <w:szCs w:val="24"/>
        </w:rPr>
        <w:t>Annex A – List of Participating Bodies</w:t>
      </w:r>
      <w:bookmarkEnd w:id="26"/>
      <w:bookmarkEnd w:id="27"/>
    </w:p>
    <w:p w14:paraId="78714F73" w14:textId="77777777" w:rsidR="00AC1582" w:rsidRPr="00AC1582" w:rsidRDefault="00AC1582" w:rsidP="00AC1582">
      <w:pPr>
        <w:widowControl w:val="0"/>
        <w:spacing w:after="0" w:line="360" w:lineRule="auto"/>
        <w:rPr>
          <w:rFonts w:ascii="Arial" w:eastAsia="Times New Roman" w:hAnsi="Arial" w:cs="Arial"/>
          <w:b/>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AC1582" w:rsidRPr="00AC1582" w14:paraId="1823686C" w14:textId="77777777" w:rsidTr="00237DA5">
        <w:tc>
          <w:tcPr>
            <w:tcW w:w="9854" w:type="dxa"/>
            <w:shd w:val="clear" w:color="auto" w:fill="auto"/>
          </w:tcPr>
          <w:p w14:paraId="2E01DA60" w14:textId="77777777" w:rsidR="00AC1582" w:rsidRPr="00AC1582" w:rsidRDefault="00AC1582" w:rsidP="00AC1582">
            <w:pPr>
              <w:widowControl w:val="0"/>
              <w:spacing w:after="0" w:line="360" w:lineRule="auto"/>
              <w:rPr>
                <w:rFonts w:ascii="Arial" w:eastAsia="Times New Roman" w:hAnsi="Arial" w:cs="Arial"/>
                <w:b/>
                <w:snapToGrid w:val="0"/>
                <w:sz w:val="24"/>
                <w:szCs w:val="24"/>
              </w:rPr>
            </w:pPr>
            <w:r w:rsidRPr="00AC1582">
              <w:rPr>
                <w:rFonts w:ascii="Arial" w:eastAsia="Times New Roman" w:hAnsi="Arial" w:cs="Arial"/>
                <w:b/>
                <w:color w:val="000000"/>
                <w:sz w:val="24"/>
                <w:szCs w:val="24"/>
                <w:lang w:eastAsia="en-GB"/>
              </w:rPr>
              <w:t>DEPARTMENT (and Agencies of Department/</w:t>
            </w:r>
            <w:proofErr w:type="spellStart"/>
            <w:r w:rsidRPr="00AC1582">
              <w:rPr>
                <w:rFonts w:ascii="Arial" w:eastAsia="Times New Roman" w:hAnsi="Arial" w:cs="Arial"/>
                <w:b/>
                <w:color w:val="000000"/>
                <w:sz w:val="24"/>
                <w:szCs w:val="24"/>
                <w:lang w:eastAsia="en-GB"/>
              </w:rPr>
              <w:t>Arms Length</w:t>
            </w:r>
            <w:proofErr w:type="spellEnd"/>
            <w:r w:rsidRPr="00AC1582">
              <w:rPr>
                <w:rFonts w:ascii="Arial" w:eastAsia="Times New Roman" w:hAnsi="Arial" w:cs="Arial"/>
                <w:b/>
                <w:color w:val="000000"/>
                <w:sz w:val="24"/>
                <w:szCs w:val="24"/>
                <w:lang w:eastAsia="en-GB"/>
              </w:rPr>
              <w:t xml:space="preserve"> Body/Independent Body)</w:t>
            </w:r>
          </w:p>
        </w:tc>
      </w:tr>
      <w:tr w:rsidR="00AC1582" w:rsidRPr="00AC1582" w14:paraId="70D1D6BD" w14:textId="77777777" w:rsidTr="00237DA5">
        <w:tc>
          <w:tcPr>
            <w:tcW w:w="9854" w:type="dxa"/>
            <w:shd w:val="clear" w:color="auto" w:fill="auto"/>
          </w:tcPr>
          <w:p w14:paraId="2169BF05" w14:textId="77777777" w:rsidR="00AC1582" w:rsidRPr="00AC1582" w:rsidRDefault="00AC1582" w:rsidP="00AC1582">
            <w:pPr>
              <w:widowControl w:val="0"/>
              <w:spacing w:after="0" w:line="360" w:lineRule="auto"/>
              <w:rPr>
                <w:rFonts w:ascii="Arial" w:eastAsia="Times New Roman" w:hAnsi="Arial" w:cs="Arial"/>
                <w:bCs/>
                <w:snapToGrid w:val="0"/>
                <w:sz w:val="24"/>
                <w:szCs w:val="24"/>
              </w:rPr>
            </w:pPr>
            <w:r w:rsidRPr="00AC1582">
              <w:rPr>
                <w:rFonts w:ascii="Arial" w:eastAsia="Times New Roman" w:hAnsi="Arial" w:cs="Arial"/>
                <w:bCs/>
                <w:snapToGrid w:val="0"/>
                <w:sz w:val="24"/>
                <w:szCs w:val="24"/>
              </w:rPr>
              <w:t>Department for Communities</w:t>
            </w:r>
          </w:p>
        </w:tc>
      </w:tr>
      <w:tr w:rsidR="00AC1582" w:rsidRPr="00AC1582" w14:paraId="4466A81B" w14:textId="77777777" w:rsidTr="00237DA5">
        <w:tc>
          <w:tcPr>
            <w:tcW w:w="9854" w:type="dxa"/>
            <w:shd w:val="clear" w:color="auto" w:fill="auto"/>
          </w:tcPr>
          <w:p w14:paraId="3D280C24" w14:textId="77777777" w:rsidR="00AC1582" w:rsidRPr="00AC1582" w:rsidRDefault="00AC1582" w:rsidP="00AC1582">
            <w:pPr>
              <w:widowControl w:val="0"/>
              <w:spacing w:after="0" w:line="360" w:lineRule="auto"/>
              <w:rPr>
                <w:rFonts w:ascii="Arial" w:eastAsia="Times New Roman" w:hAnsi="Arial" w:cs="Arial"/>
                <w:bCs/>
                <w:snapToGrid w:val="0"/>
                <w:sz w:val="24"/>
                <w:szCs w:val="24"/>
              </w:rPr>
            </w:pPr>
            <w:r w:rsidRPr="00AC1582">
              <w:rPr>
                <w:rFonts w:ascii="Arial" w:eastAsia="Times New Roman" w:hAnsi="Arial" w:cs="Arial"/>
                <w:bCs/>
                <w:snapToGrid w:val="0"/>
                <w:sz w:val="24"/>
                <w:szCs w:val="24"/>
              </w:rPr>
              <w:t>Department for Infrastructure</w:t>
            </w:r>
          </w:p>
        </w:tc>
      </w:tr>
      <w:tr w:rsidR="00AC1582" w:rsidRPr="00AC1582" w14:paraId="47817B24" w14:textId="77777777" w:rsidTr="00237DA5">
        <w:tc>
          <w:tcPr>
            <w:tcW w:w="9854" w:type="dxa"/>
            <w:shd w:val="clear" w:color="auto" w:fill="auto"/>
          </w:tcPr>
          <w:p w14:paraId="314BE448" w14:textId="77777777" w:rsidR="00AC1582" w:rsidRPr="00AC1582" w:rsidRDefault="00AC1582" w:rsidP="00AC1582">
            <w:pPr>
              <w:widowControl w:val="0"/>
              <w:spacing w:after="0" w:line="360" w:lineRule="auto"/>
              <w:rPr>
                <w:rFonts w:ascii="Arial" w:eastAsia="Times New Roman" w:hAnsi="Arial" w:cs="Arial"/>
                <w:bCs/>
                <w:snapToGrid w:val="0"/>
                <w:sz w:val="24"/>
                <w:szCs w:val="24"/>
              </w:rPr>
            </w:pPr>
            <w:r w:rsidRPr="00AC1582">
              <w:rPr>
                <w:rFonts w:ascii="Arial" w:eastAsia="Times New Roman" w:hAnsi="Arial" w:cs="Arial"/>
                <w:bCs/>
                <w:snapToGrid w:val="0"/>
                <w:sz w:val="24"/>
                <w:szCs w:val="24"/>
              </w:rPr>
              <w:t>Department for the Economy</w:t>
            </w:r>
          </w:p>
        </w:tc>
      </w:tr>
      <w:tr w:rsidR="00AC1582" w:rsidRPr="00AC1582" w14:paraId="29E16680" w14:textId="77777777" w:rsidTr="00237DA5">
        <w:tc>
          <w:tcPr>
            <w:tcW w:w="9854" w:type="dxa"/>
            <w:shd w:val="clear" w:color="auto" w:fill="auto"/>
          </w:tcPr>
          <w:p w14:paraId="4D5DFDE0" w14:textId="77777777" w:rsidR="00AC1582" w:rsidRPr="00AC1582" w:rsidRDefault="00AC1582" w:rsidP="00AC1582">
            <w:pPr>
              <w:widowControl w:val="0"/>
              <w:spacing w:after="0" w:line="360" w:lineRule="auto"/>
              <w:rPr>
                <w:rFonts w:ascii="Arial" w:eastAsia="Times New Roman" w:hAnsi="Arial" w:cs="Arial"/>
                <w:bCs/>
                <w:snapToGrid w:val="0"/>
                <w:sz w:val="24"/>
                <w:szCs w:val="24"/>
              </w:rPr>
            </w:pPr>
            <w:r w:rsidRPr="00AC1582">
              <w:rPr>
                <w:rFonts w:ascii="Arial" w:eastAsia="Times New Roman" w:hAnsi="Arial" w:cs="Arial"/>
                <w:bCs/>
                <w:snapToGrid w:val="0"/>
                <w:sz w:val="24"/>
                <w:szCs w:val="24"/>
              </w:rPr>
              <w:t>Department of Agriculture, Environment and Rural Affairs</w:t>
            </w:r>
          </w:p>
        </w:tc>
      </w:tr>
      <w:tr w:rsidR="00AC1582" w:rsidRPr="00AC1582" w14:paraId="16123462" w14:textId="77777777" w:rsidTr="00237DA5">
        <w:tc>
          <w:tcPr>
            <w:tcW w:w="9854" w:type="dxa"/>
            <w:shd w:val="clear" w:color="auto" w:fill="auto"/>
          </w:tcPr>
          <w:p w14:paraId="4725F419" w14:textId="77777777" w:rsidR="00AC1582" w:rsidRPr="00AC1582" w:rsidRDefault="00AC1582" w:rsidP="00AC1582">
            <w:pPr>
              <w:widowControl w:val="0"/>
              <w:spacing w:after="0" w:line="360" w:lineRule="auto"/>
              <w:rPr>
                <w:rFonts w:ascii="Arial" w:eastAsia="Times New Roman" w:hAnsi="Arial" w:cs="Arial"/>
                <w:bCs/>
                <w:snapToGrid w:val="0"/>
                <w:sz w:val="24"/>
                <w:szCs w:val="24"/>
              </w:rPr>
            </w:pPr>
            <w:r w:rsidRPr="00AC1582">
              <w:rPr>
                <w:rFonts w:ascii="Arial" w:eastAsia="Times New Roman" w:hAnsi="Arial" w:cs="Arial"/>
                <w:bCs/>
                <w:snapToGrid w:val="0"/>
                <w:sz w:val="24"/>
                <w:szCs w:val="24"/>
              </w:rPr>
              <w:t>Department of Education</w:t>
            </w:r>
          </w:p>
        </w:tc>
      </w:tr>
      <w:tr w:rsidR="00AC1582" w:rsidRPr="00AC1582" w14:paraId="15D976A3" w14:textId="77777777" w:rsidTr="00237DA5">
        <w:tc>
          <w:tcPr>
            <w:tcW w:w="9854" w:type="dxa"/>
            <w:shd w:val="clear" w:color="auto" w:fill="auto"/>
          </w:tcPr>
          <w:p w14:paraId="53704A26" w14:textId="77777777" w:rsidR="00AC1582" w:rsidRPr="00AC1582" w:rsidRDefault="00AC1582" w:rsidP="00AC1582">
            <w:pPr>
              <w:widowControl w:val="0"/>
              <w:spacing w:after="0" w:line="360" w:lineRule="auto"/>
              <w:rPr>
                <w:rFonts w:ascii="Arial" w:eastAsia="Times New Roman" w:hAnsi="Arial" w:cs="Arial"/>
                <w:bCs/>
                <w:snapToGrid w:val="0"/>
                <w:sz w:val="24"/>
                <w:szCs w:val="24"/>
              </w:rPr>
            </w:pPr>
            <w:r w:rsidRPr="00AC1582">
              <w:rPr>
                <w:rFonts w:ascii="Arial" w:eastAsia="Times New Roman" w:hAnsi="Arial" w:cs="Arial"/>
                <w:bCs/>
                <w:snapToGrid w:val="0"/>
                <w:sz w:val="24"/>
                <w:szCs w:val="24"/>
              </w:rPr>
              <w:t>Department of Finance</w:t>
            </w:r>
          </w:p>
        </w:tc>
      </w:tr>
      <w:tr w:rsidR="00AC1582" w:rsidRPr="00AC1582" w14:paraId="3B9B174E" w14:textId="77777777" w:rsidTr="00237DA5">
        <w:tc>
          <w:tcPr>
            <w:tcW w:w="9854" w:type="dxa"/>
            <w:shd w:val="clear" w:color="auto" w:fill="auto"/>
          </w:tcPr>
          <w:p w14:paraId="52A91518" w14:textId="77777777" w:rsidR="00AC1582" w:rsidRPr="00AC1582" w:rsidRDefault="00AC1582" w:rsidP="00AC1582">
            <w:pPr>
              <w:widowControl w:val="0"/>
              <w:spacing w:after="0" w:line="360" w:lineRule="auto"/>
              <w:rPr>
                <w:rFonts w:ascii="Arial" w:eastAsia="Times New Roman" w:hAnsi="Arial" w:cs="Arial"/>
                <w:bCs/>
                <w:snapToGrid w:val="0"/>
                <w:sz w:val="24"/>
                <w:szCs w:val="24"/>
              </w:rPr>
            </w:pPr>
            <w:r w:rsidRPr="00AC1582">
              <w:rPr>
                <w:rFonts w:ascii="Arial" w:eastAsia="Times New Roman" w:hAnsi="Arial" w:cs="Arial"/>
                <w:bCs/>
                <w:snapToGrid w:val="0"/>
                <w:sz w:val="24"/>
                <w:szCs w:val="24"/>
              </w:rPr>
              <w:t>Department of Justice</w:t>
            </w:r>
          </w:p>
        </w:tc>
      </w:tr>
      <w:tr w:rsidR="00AC1582" w:rsidRPr="00AC1582" w14:paraId="0C7929B0" w14:textId="77777777" w:rsidTr="00237DA5">
        <w:tc>
          <w:tcPr>
            <w:tcW w:w="9854" w:type="dxa"/>
            <w:shd w:val="clear" w:color="auto" w:fill="auto"/>
          </w:tcPr>
          <w:p w14:paraId="47D9E028" w14:textId="77777777" w:rsidR="00AC1582" w:rsidRPr="00AC1582" w:rsidRDefault="00AC1582" w:rsidP="00AC1582">
            <w:pPr>
              <w:widowControl w:val="0"/>
              <w:spacing w:after="0" w:line="360" w:lineRule="auto"/>
              <w:rPr>
                <w:rFonts w:ascii="Arial" w:eastAsia="Times New Roman" w:hAnsi="Arial" w:cs="Arial"/>
                <w:bCs/>
                <w:snapToGrid w:val="0"/>
                <w:sz w:val="24"/>
                <w:szCs w:val="24"/>
              </w:rPr>
            </w:pPr>
            <w:r w:rsidRPr="00AC1582">
              <w:rPr>
                <w:rFonts w:ascii="Arial" w:eastAsia="Times New Roman" w:hAnsi="Arial" w:cs="Arial"/>
                <w:bCs/>
                <w:snapToGrid w:val="0"/>
                <w:sz w:val="24"/>
                <w:szCs w:val="24"/>
              </w:rPr>
              <w:t>The Executive Office</w:t>
            </w:r>
          </w:p>
        </w:tc>
      </w:tr>
      <w:tr w:rsidR="00AC1582" w:rsidRPr="00AC1582" w14:paraId="1B97DFE5" w14:textId="77777777" w:rsidTr="00237DA5">
        <w:tc>
          <w:tcPr>
            <w:tcW w:w="9854" w:type="dxa"/>
            <w:shd w:val="clear" w:color="auto" w:fill="auto"/>
          </w:tcPr>
          <w:p w14:paraId="1F40FF89" w14:textId="77777777" w:rsidR="00AC1582" w:rsidRPr="00AC1582" w:rsidRDefault="00AC1582" w:rsidP="00AC1582">
            <w:pPr>
              <w:widowControl w:val="0"/>
              <w:spacing w:after="0" w:line="360" w:lineRule="auto"/>
              <w:rPr>
                <w:rFonts w:ascii="Arial" w:eastAsia="Times New Roman" w:hAnsi="Arial" w:cs="Arial"/>
                <w:bCs/>
                <w:snapToGrid w:val="0"/>
                <w:sz w:val="24"/>
                <w:szCs w:val="24"/>
              </w:rPr>
            </w:pPr>
            <w:r w:rsidRPr="00AC1582">
              <w:rPr>
                <w:rFonts w:ascii="Arial" w:eastAsia="Times New Roman" w:hAnsi="Arial" w:cs="Arial"/>
                <w:bCs/>
                <w:snapToGrid w:val="0"/>
                <w:sz w:val="24"/>
                <w:szCs w:val="24"/>
              </w:rPr>
              <w:t>Agri-Food Biosciences Institute (AFBI)</w:t>
            </w:r>
          </w:p>
        </w:tc>
      </w:tr>
      <w:tr w:rsidR="00AC1582" w:rsidRPr="00AC1582" w14:paraId="2534A8EF" w14:textId="77777777" w:rsidTr="00237DA5">
        <w:tc>
          <w:tcPr>
            <w:tcW w:w="9854" w:type="dxa"/>
            <w:shd w:val="clear" w:color="auto" w:fill="auto"/>
          </w:tcPr>
          <w:p w14:paraId="2C7525B7" w14:textId="77777777" w:rsidR="00AC1582" w:rsidRPr="00AC1582" w:rsidRDefault="00AC1582" w:rsidP="00AC1582">
            <w:pPr>
              <w:widowControl w:val="0"/>
              <w:spacing w:after="0" w:line="360" w:lineRule="auto"/>
              <w:rPr>
                <w:rFonts w:ascii="Arial" w:eastAsia="Times New Roman" w:hAnsi="Arial" w:cs="Arial"/>
                <w:bCs/>
                <w:snapToGrid w:val="0"/>
                <w:sz w:val="24"/>
                <w:szCs w:val="24"/>
              </w:rPr>
            </w:pPr>
            <w:r w:rsidRPr="00AC1582">
              <w:rPr>
                <w:rFonts w:ascii="Arial" w:eastAsia="Times New Roman" w:hAnsi="Arial" w:cs="Arial"/>
                <w:bCs/>
                <w:snapToGrid w:val="0"/>
                <w:sz w:val="24"/>
                <w:szCs w:val="24"/>
              </w:rPr>
              <w:t>Invest Northern Ireland</w:t>
            </w:r>
          </w:p>
        </w:tc>
      </w:tr>
      <w:tr w:rsidR="00AC1582" w:rsidRPr="00AC1582" w14:paraId="22EE9B40" w14:textId="77777777" w:rsidTr="00237DA5">
        <w:tc>
          <w:tcPr>
            <w:tcW w:w="9854" w:type="dxa"/>
            <w:shd w:val="clear" w:color="auto" w:fill="auto"/>
          </w:tcPr>
          <w:p w14:paraId="7041AF4A" w14:textId="77777777" w:rsidR="00AC1582" w:rsidRPr="00AC1582" w:rsidRDefault="00AC1582" w:rsidP="00AC1582">
            <w:pPr>
              <w:widowControl w:val="0"/>
              <w:spacing w:after="0" w:line="360" w:lineRule="auto"/>
              <w:rPr>
                <w:rFonts w:ascii="Arial" w:eastAsia="Times New Roman" w:hAnsi="Arial" w:cs="Arial"/>
                <w:bCs/>
                <w:snapToGrid w:val="0"/>
                <w:sz w:val="24"/>
                <w:szCs w:val="24"/>
              </w:rPr>
            </w:pPr>
            <w:r w:rsidRPr="00AC1582">
              <w:rPr>
                <w:rFonts w:ascii="Arial" w:eastAsia="Times New Roman" w:hAnsi="Arial" w:cs="Arial"/>
                <w:bCs/>
                <w:snapToGrid w:val="0"/>
                <w:sz w:val="24"/>
                <w:szCs w:val="24"/>
              </w:rPr>
              <w:t>National Museums Northern Ireland</w:t>
            </w:r>
          </w:p>
        </w:tc>
      </w:tr>
      <w:tr w:rsidR="00AC1582" w:rsidRPr="00AC1582" w14:paraId="00C14FAC" w14:textId="77777777" w:rsidTr="00237DA5">
        <w:tc>
          <w:tcPr>
            <w:tcW w:w="9854" w:type="dxa"/>
            <w:shd w:val="clear" w:color="auto" w:fill="auto"/>
          </w:tcPr>
          <w:p w14:paraId="36C6B959" w14:textId="77777777" w:rsidR="00AC1582" w:rsidRPr="00AC1582" w:rsidRDefault="00AC1582" w:rsidP="00AC1582">
            <w:pPr>
              <w:widowControl w:val="0"/>
              <w:spacing w:after="0" w:line="360" w:lineRule="auto"/>
              <w:rPr>
                <w:rFonts w:ascii="Arial" w:eastAsia="Times New Roman" w:hAnsi="Arial" w:cs="Arial"/>
                <w:bCs/>
                <w:snapToGrid w:val="0"/>
                <w:sz w:val="24"/>
                <w:szCs w:val="24"/>
              </w:rPr>
            </w:pPr>
            <w:r w:rsidRPr="00AC1582">
              <w:rPr>
                <w:rFonts w:ascii="Arial" w:eastAsia="Times New Roman" w:hAnsi="Arial" w:cs="Arial"/>
                <w:bCs/>
                <w:snapToGrid w:val="0"/>
                <w:sz w:val="24"/>
                <w:szCs w:val="24"/>
              </w:rPr>
              <w:t>Northern Ireland Audit Office</w:t>
            </w:r>
          </w:p>
        </w:tc>
      </w:tr>
    </w:tbl>
    <w:p w14:paraId="131A1FC7" w14:textId="77777777" w:rsidR="00AC1582" w:rsidRPr="00AC1582" w:rsidRDefault="00AC1582" w:rsidP="00AC1582">
      <w:pPr>
        <w:widowControl w:val="0"/>
        <w:spacing w:after="0" w:line="360" w:lineRule="auto"/>
        <w:rPr>
          <w:rFonts w:ascii="Arial" w:eastAsia="Times New Roman" w:hAnsi="Arial" w:cs="Arial"/>
          <w:b/>
          <w:snapToGrid w:val="0"/>
          <w:sz w:val="24"/>
          <w:szCs w:val="24"/>
        </w:rPr>
      </w:pPr>
    </w:p>
    <w:p w14:paraId="015C0213" w14:textId="77777777" w:rsidR="00D53852" w:rsidRPr="00CC24EE" w:rsidRDefault="00D53852" w:rsidP="00D53852">
      <w:pPr>
        <w:tabs>
          <w:tab w:val="left" w:pos="720"/>
        </w:tabs>
        <w:spacing w:line="360" w:lineRule="auto"/>
        <w:ind w:left="720" w:hanging="720"/>
        <w:jc w:val="both"/>
        <w:rPr>
          <w:rFonts w:ascii="Arial" w:hAnsi="Arial" w:cs="Arial"/>
          <w:b/>
          <w:sz w:val="24"/>
          <w:szCs w:val="24"/>
        </w:rPr>
      </w:pPr>
    </w:p>
    <w:p w14:paraId="16473E83" w14:textId="3250672F" w:rsidR="00860FAC" w:rsidRPr="00114AEE" w:rsidRDefault="00860FAC" w:rsidP="00114AEE"/>
    <w:sectPr w:rsidR="00860FAC" w:rsidRPr="00114AEE" w:rsidSect="00012D5B">
      <w:headerReference w:type="default" r:id="rId13"/>
      <w:footerReference w:type="even" r:id="rId14"/>
      <w:footerReference w:type="default" r:id="rId15"/>
      <w:pgSz w:w="11907" w:h="16840" w:code="9"/>
      <w:pgMar w:top="1135"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869BF" w14:textId="77777777" w:rsidR="00012D5B" w:rsidRDefault="00012D5B" w:rsidP="00FD0624">
      <w:pPr>
        <w:spacing w:after="0" w:line="240" w:lineRule="auto"/>
      </w:pPr>
      <w:r>
        <w:separator/>
      </w:r>
    </w:p>
  </w:endnote>
  <w:endnote w:type="continuationSeparator" w:id="0">
    <w:p w14:paraId="600993FA" w14:textId="77777777" w:rsidR="00012D5B" w:rsidRDefault="00012D5B" w:rsidP="00FD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1B658" w14:textId="77777777" w:rsidR="00860FAC" w:rsidRDefault="004B2F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FD0A6F" w14:textId="77777777" w:rsidR="00860FAC" w:rsidRDefault="00860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B7C42" w14:textId="77777777" w:rsidR="00860FAC" w:rsidRDefault="004B2F23">
    <w:pPr>
      <w:pStyle w:val="Footer"/>
      <w:framePr w:wrap="around"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14</w:t>
    </w:r>
    <w:r>
      <w:rPr>
        <w:rStyle w:val="PageNumber"/>
        <w:rFonts w:ascii="Arial" w:hAnsi="Arial" w:cs="Arial"/>
      </w:rPr>
      <w:fldChar w:fldCharType="end"/>
    </w:r>
  </w:p>
  <w:p w14:paraId="23FAEB29" w14:textId="77777777" w:rsidR="00860FAC" w:rsidRDefault="00860FAC" w:rsidP="00074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5EC29" w14:textId="77777777" w:rsidR="00012D5B" w:rsidRDefault="00012D5B" w:rsidP="00FD0624">
      <w:pPr>
        <w:spacing w:after="0" w:line="240" w:lineRule="auto"/>
      </w:pPr>
      <w:r>
        <w:separator/>
      </w:r>
    </w:p>
  </w:footnote>
  <w:footnote w:type="continuationSeparator" w:id="0">
    <w:p w14:paraId="36981EF9" w14:textId="77777777" w:rsidR="00012D5B" w:rsidRDefault="00012D5B" w:rsidP="00FD0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8446E" w14:textId="77777777" w:rsidR="00860FAC" w:rsidRDefault="00860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C39DC"/>
    <w:multiLevelType w:val="multilevel"/>
    <w:tmpl w:val="C614602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4279D2"/>
    <w:multiLevelType w:val="multilevel"/>
    <w:tmpl w:val="980EBC3E"/>
    <w:lvl w:ilvl="0">
      <w:start w:val="1"/>
      <w:numFmt w:val="bullet"/>
      <w:lvlText w:val=""/>
      <w:lvlJc w:val="left"/>
      <w:pPr>
        <w:ind w:left="465" w:hanging="465"/>
      </w:pPr>
      <w:rPr>
        <w:rFonts w:ascii="Symbol" w:hAnsi="Symbol" w:hint="default"/>
      </w:rPr>
    </w:lvl>
    <w:lvl w:ilvl="1">
      <w:start w:val="1"/>
      <w:numFmt w:val="bullet"/>
      <w:lvlText w:val=""/>
      <w:lvlJc w:val="left"/>
      <w:pPr>
        <w:ind w:left="465" w:hanging="46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067856"/>
    <w:multiLevelType w:val="hybridMultilevel"/>
    <w:tmpl w:val="8586F07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2195CED"/>
    <w:multiLevelType w:val="hybridMultilevel"/>
    <w:tmpl w:val="676E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029B3"/>
    <w:multiLevelType w:val="hybridMultilevel"/>
    <w:tmpl w:val="D05A9FB8"/>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5" w15:restartNumberingAfterBreak="0">
    <w:nsid w:val="28771A67"/>
    <w:multiLevelType w:val="multilevel"/>
    <w:tmpl w:val="3892815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8239A4"/>
    <w:multiLevelType w:val="multilevel"/>
    <w:tmpl w:val="0932055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C9411A"/>
    <w:multiLevelType w:val="hybridMultilevel"/>
    <w:tmpl w:val="504CEF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636184"/>
    <w:multiLevelType w:val="hybridMultilevel"/>
    <w:tmpl w:val="B828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60152C"/>
    <w:multiLevelType w:val="multilevel"/>
    <w:tmpl w:val="E4FE78BC"/>
    <w:lvl w:ilvl="0">
      <w:start w:val="1"/>
      <w:numFmt w:val="bullet"/>
      <w:lvlText w:val=""/>
      <w:lvlJc w:val="left"/>
      <w:pPr>
        <w:ind w:left="465" w:hanging="465"/>
      </w:pPr>
      <w:rPr>
        <w:rFonts w:ascii="Symbol" w:hAnsi="Symbol" w:hint="default"/>
      </w:rPr>
    </w:lvl>
    <w:lvl w:ilvl="1">
      <w:start w:val="2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7056E5"/>
    <w:multiLevelType w:val="hybridMultilevel"/>
    <w:tmpl w:val="6C00AA34"/>
    <w:lvl w:ilvl="0" w:tplc="F6886ECC">
      <w:start w:val="1"/>
      <w:numFmt w:val="lowerLetter"/>
      <w:lvlText w:val="(%1)"/>
      <w:lvlJc w:val="left"/>
      <w:pPr>
        <w:ind w:left="644" w:hanging="360"/>
      </w:pPr>
      <w:rPr>
        <w:rFonts w:ascii="Arial" w:eastAsia="Calibri" w:hAnsi="Arial" w:cs="Arial"/>
        <w:sz w:val="24"/>
        <w:szCs w:val="24"/>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601E3C82"/>
    <w:multiLevelType w:val="hybridMultilevel"/>
    <w:tmpl w:val="9DB82908"/>
    <w:lvl w:ilvl="0" w:tplc="08090001">
      <w:start w:val="1"/>
      <w:numFmt w:val="bullet"/>
      <w:lvlText w:val=""/>
      <w:lvlJc w:val="left"/>
      <w:pPr>
        <w:tabs>
          <w:tab w:val="num" w:pos="2520"/>
        </w:tabs>
        <w:ind w:left="2520" w:hanging="360"/>
      </w:pPr>
      <w:rPr>
        <w:rFonts w:ascii="Symbol" w:hAnsi="Symbol" w:hint="default"/>
      </w:rPr>
    </w:lvl>
    <w:lvl w:ilvl="1" w:tplc="82E061A8">
      <w:numFmt w:val="bullet"/>
      <w:lvlText w:val="•"/>
      <w:lvlJc w:val="left"/>
      <w:pPr>
        <w:ind w:left="3420" w:hanging="720"/>
      </w:pPr>
      <w:rPr>
        <w:rFonts w:ascii="Arial" w:eastAsia="Times New Roman" w:hAnsi="Arial" w:cs="Arial" w:hint="default"/>
      </w:rPr>
    </w:lvl>
    <w:lvl w:ilvl="2" w:tplc="08090005">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12" w15:restartNumberingAfterBreak="0">
    <w:nsid w:val="62645FD1"/>
    <w:multiLevelType w:val="multilevel"/>
    <w:tmpl w:val="9D9861CE"/>
    <w:lvl w:ilvl="0">
      <w:start w:val="5"/>
      <w:numFmt w:val="decimal"/>
      <w:lvlText w:val="%1"/>
      <w:lvlJc w:val="left"/>
      <w:pPr>
        <w:ind w:left="525" w:hanging="525"/>
      </w:pPr>
      <w:rPr>
        <w:rFonts w:hint="default"/>
        <w:sz w:val="28"/>
        <w:szCs w:val="28"/>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46372D"/>
    <w:multiLevelType w:val="multilevel"/>
    <w:tmpl w:val="0D82AFF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026FE5"/>
    <w:multiLevelType w:val="multilevel"/>
    <w:tmpl w:val="F9DE4426"/>
    <w:lvl w:ilvl="0">
      <w:start w:val="8"/>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D3B05B4"/>
    <w:multiLevelType w:val="hybridMultilevel"/>
    <w:tmpl w:val="179E616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641076789">
    <w:abstractNumId w:val="7"/>
  </w:num>
  <w:num w:numId="2" w16cid:durableId="728652696">
    <w:abstractNumId w:val="3"/>
  </w:num>
  <w:num w:numId="3" w16cid:durableId="211843954">
    <w:abstractNumId w:val="2"/>
  </w:num>
  <w:num w:numId="4" w16cid:durableId="472872717">
    <w:abstractNumId w:val="13"/>
  </w:num>
  <w:num w:numId="5" w16cid:durableId="836649220">
    <w:abstractNumId w:val="5"/>
  </w:num>
  <w:num w:numId="6" w16cid:durableId="1144925812">
    <w:abstractNumId w:val="11"/>
  </w:num>
  <w:num w:numId="7" w16cid:durableId="154418406">
    <w:abstractNumId w:val="9"/>
  </w:num>
  <w:num w:numId="8" w16cid:durableId="1678578547">
    <w:abstractNumId w:val="1"/>
  </w:num>
  <w:num w:numId="9" w16cid:durableId="1673600130">
    <w:abstractNumId w:val="6"/>
  </w:num>
  <w:num w:numId="10" w16cid:durableId="279074032">
    <w:abstractNumId w:val="8"/>
  </w:num>
  <w:num w:numId="11" w16cid:durableId="1974097349">
    <w:abstractNumId w:val="12"/>
  </w:num>
  <w:num w:numId="12" w16cid:durableId="59717107">
    <w:abstractNumId w:val="0"/>
  </w:num>
  <w:num w:numId="13" w16cid:durableId="1594319095">
    <w:abstractNumId w:val="14"/>
  </w:num>
  <w:num w:numId="14" w16cid:durableId="1977087">
    <w:abstractNumId w:val="4"/>
  </w:num>
  <w:num w:numId="15" w16cid:durableId="13066648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41817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1D9"/>
    <w:rsid w:val="00012D5B"/>
    <w:rsid w:val="000B01D9"/>
    <w:rsid w:val="00114AEE"/>
    <w:rsid w:val="001276AC"/>
    <w:rsid w:val="001C76A1"/>
    <w:rsid w:val="002168F5"/>
    <w:rsid w:val="00270150"/>
    <w:rsid w:val="00313C3D"/>
    <w:rsid w:val="00314531"/>
    <w:rsid w:val="004543BB"/>
    <w:rsid w:val="004664EC"/>
    <w:rsid w:val="0048590F"/>
    <w:rsid w:val="004B2F23"/>
    <w:rsid w:val="00543D05"/>
    <w:rsid w:val="00550480"/>
    <w:rsid w:val="0058311A"/>
    <w:rsid w:val="005B0474"/>
    <w:rsid w:val="005E2687"/>
    <w:rsid w:val="006B055B"/>
    <w:rsid w:val="006E5053"/>
    <w:rsid w:val="00775A4B"/>
    <w:rsid w:val="007E19E7"/>
    <w:rsid w:val="007F520D"/>
    <w:rsid w:val="00860FAC"/>
    <w:rsid w:val="0089471E"/>
    <w:rsid w:val="00A46EE6"/>
    <w:rsid w:val="00A81E22"/>
    <w:rsid w:val="00AA67D7"/>
    <w:rsid w:val="00AC1582"/>
    <w:rsid w:val="00B5430A"/>
    <w:rsid w:val="00BC00C8"/>
    <w:rsid w:val="00BE6F25"/>
    <w:rsid w:val="00C046E7"/>
    <w:rsid w:val="00CA5DF6"/>
    <w:rsid w:val="00CF6DBE"/>
    <w:rsid w:val="00D30A1C"/>
    <w:rsid w:val="00D53852"/>
    <w:rsid w:val="00D803F6"/>
    <w:rsid w:val="00E538AB"/>
    <w:rsid w:val="00FD0624"/>
    <w:rsid w:val="00FF6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4D0A"/>
  <w15:chartTrackingRefBased/>
  <w15:docId w15:val="{A6647BBF-8A0A-407F-81D7-46BC89C0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BMS Heading 1,Heading 1 (NN)"/>
    <w:basedOn w:val="Normal"/>
    <w:next w:val="Normal"/>
    <w:link w:val="Heading1Char"/>
    <w:qFormat/>
    <w:rsid w:val="00D53852"/>
    <w:pPr>
      <w:keepNext/>
      <w:spacing w:after="0" w:line="240" w:lineRule="auto"/>
      <w:jc w:val="center"/>
      <w:outlineLvl w:val="0"/>
    </w:pPr>
    <w:rPr>
      <w:rFonts w:ascii="Times New Roman" w:eastAsia="Times New Roman" w:hAnsi="Times New Roman" w:cs="Times New Roman"/>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rsid w:val="004543BB"/>
    <w:pPr>
      <w:spacing w:after="0" w:line="240" w:lineRule="auto"/>
    </w:pPr>
    <w:rPr>
      <w:rFonts w:ascii="Arial" w:eastAsia="Times New Roman" w:hAnsi="Arial" w:cs="Times New Roman"/>
      <w:sz w:val="24"/>
      <w:szCs w:val="24"/>
    </w:rPr>
  </w:style>
  <w:style w:type="paragraph" w:styleId="Header">
    <w:name w:val="header"/>
    <w:basedOn w:val="Normal"/>
    <w:link w:val="HeaderChar"/>
    <w:uiPriority w:val="99"/>
    <w:unhideWhenUsed/>
    <w:rsid w:val="00FD0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624"/>
  </w:style>
  <w:style w:type="paragraph" w:styleId="Footer">
    <w:name w:val="footer"/>
    <w:basedOn w:val="Normal"/>
    <w:link w:val="FooterChar"/>
    <w:unhideWhenUsed/>
    <w:rsid w:val="00FD0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624"/>
  </w:style>
  <w:style w:type="character" w:styleId="CommentReference">
    <w:name w:val="annotation reference"/>
    <w:basedOn w:val="DefaultParagraphFont"/>
    <w:uiPriority w:val="99"/>
    <w:semiHidden/>
    <w:unhideWhenUsed/>
    <w:rsid w:val="00270150"/>
    <w:rPr>
      <w:sz w:val="16"/>
      <w:szCs w:val="16"/>
    </w:rPr>
  </w:style>
  <w:style w:type="paragraph" w:styleId="CommentText">
    <w:name w:val="annotation text"/>
    <w:basedOn w:val="Normal"/>
    <w:link w:val="CommentTextChar"/>
    <w:uiPriority w:val="99"/>
    <w:semiHidden/>
    <w:unhideWhenUsed/>
    <w:rsid w:val="00270150"/>
    <w:pPr>
      <w:spacing w:line="240" w:lineRule="auto"/>
    </w:pPr>
    <w:rPr>
      <w:sz w:val="20"/>
      <w:szCs w:val="20"/>
    </w:rPr>
  </w:style>
  <w:style w:type="character" w:customStyle="1" w:styleId="CommentTextChar">
    <w:name w:val="Comment Text Char"/>
    <w:basedOn w:val="DefaultParagraphFont"/>
    <w:link w:val="CommentText"/>
    <w:uiPriority w:val="99"/>
    <w:semiHidden/>
    <w:rsid w:val="00270150"/>
    <w:rPr>
      <w:sz w:val="20"/>
      <w:szCs w:val="20"/>
    </w:rPr>
  </w:style>
  <w:style w:type="paragraph" w:styleId="CommentSubject">
    <w:name w:val="annotation subject"/>
    <w:basedOn w:val="CommentText"/>
    <w:next w:val="CommentText"/>
    <w:link w:val="CommentSubjectChar"/>
    <w:uiPriority w:val="99"/>
    <w:semiHidden/>
    <w:unhideWhenUsed/>
    <w:rsid w:val="00270150"/>
    <w:rPr>
      <w:b/>
      <w:bCs/>
    </w:rPr>
  </w:style>
  <w:style w:type="character" w:customStyle="1" w:styleId="CommentSubjectChar">
    <w:name w:val="Comment Subject Char"/>
    <w:basedOn w:val="CommentTextChar"/>
    <w:link w:val="CommentSubject"/>
    <w:uiPriority w:val="99"/>
    <w:semiHidden/>
    <w:rsid w:val="00270150"/>
    <w:rPr>
      <w:b/>
      <w:bCs/>
      <w:sz w:val="20"/>
      <w:szCs w:val="20"/>
    </w:rPr>
  </w:style>
  <w:style w:type="paragraph" w:styleId="BalloonText">
    <w:name w:val="Balloon Text"/>
    <w:basedOn w:val="Normal"/>
    <w:link w:val="BalloonTextChar"/>
    <w:uiPriority w:val="99"/>
    <w:semiHidden/>
    <w:unhideWhenUsed/>
    <w:rsid w:val="00270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150"/>
    <w:rPr>
      <w:rFonts w:ascii="Segoe UI" w:hAnsi="Segoe UI" w:cs="Segoe UI"/>
      <w:sz w:val="18"/>
      <w:szCs w:val="18"/>
    </w:rPr>
  </w:style>
  <w:style w:type="character" w:styleId="Hyperlink">
    <w:name w:val="Hyperlink"/>
    <w:basedOn w:val="DefaultParagraphFont"/>
    <w:uiPriority w:val="99"/>
    <w:unhideWhenUsed/>
    <w:rsid w:val="00313C3D"/>
    <w:rPr>
      <w:color w:val="0563C1" w:themeColor="hyperlink"/>
      <w:u w:val="single"/>
    </w:rPr>
  </w:style>
  <w:style w:type="character" w:customStyle="1" w:styleId="Heading1Char">
    <w:name w:val="Heading 1 Char"/>
    <w:aliases w:val="BMS Heading 1 Char,Heading 1 (NN) Char"/>
    <w:basedOn w:val="DefaultParagraphFont"/>
    <w:link w:val="Heading1"/>
    <w:rsid w:val="00D53852"/>
    <w:rPr>
      <w:rFonts w:ascii="Times New Roman" w:eastAsia="Times New Roman" w:hAnsi="Times New Roman" w:cs="Times New Roman"/>
      <w:b/>
      <w:sz w:val="32"/>
      <w:szCs w:val="20"/>
      <w:lang w:val="en-US"/>
    </w:rPr>
  </w:style>
  <w:style w:type="paragraph" w:styleId="TOC1">
    <w:name w:val="toc 1"/>
    <w:basedOn w:val="Normal"/>
    <w:next w:val="Normal"/>
    <w:autoRedefine/>
    <w:uiPriority w:val="39"/>
    <w:rsid w:val="00D53852"/>
    <w:pPr>
      <w:spacing w:before="120" w:after="120" w:line="240" w:lineRule="auto"/>
    </w:pPr>
    <w:rPr>
      <w:rFonts w:ascii="Times New Roman" w:eastAsia="Times New Roman" w:hAnsi="Times New Roman" w:cs="Times New Roman"/>
      <w:b/>
      <w:caps/>
      <w:sz w:val="20"/>
      <w:szCs w:val="20"/>
      <w:lang w:val="en-US"/>
    </w:rPr>
  </w:style>
  <w:style w:type="character" w:styleId="PageNumber">
    <w:name w:val="page number"/>
    <w:basedOn w:val="DefaultParagraphFont"/>
    <w:rsid w:val="00D53852"/>
  </w:style>
  <w:style w:type="paragraph" w:styleId="ListParagraph">
    <w:name w:val="List Paragraph"/>
    <w:aliases w:val="F5 List Paragraph,Bullet Points,No Spacing1,List Paragraph Char Char Char,Indicator Text,Numbered Para 1,Bullet 1,Colorful List - Accent 11,List Paragraph11,MAIN CONTENT,List Paragraph12,List Paragraph2,OBC Bullet,Dot pt,List Paragraph1"/>
    <w:basedOn w:val="Normal"/>
    <w:link w:val="ListParagraphChar"/>
    <w:uiPriority w:val="34"/>
    <w:qFormat/>
    <w:rsid w:val="00D53852"/>
    <w:pPr>
      <w:spacing w:after="0" w:line="240" w:lineRule="auto"/>
      <w:ind w:left="720" w:right="136"/>
    </w:pPr>
    <w:rPr>
      <w:rFonts w:ascii="Calibri" w:eastAsia="Calibri" w:hAnsi="Calibri" w:cs="Times New Roman"/>
      <w:lang w:eastAsia="en-GB"/>
    </w:rPr>
  </w:style>
  <w:style w:type="character" w:customStyle="1" w:styleId="ListParagraphChar">
    <w:name w:val="List Paragraph Char"/>
    <w:aliases w:val="F5 List Paragraph Char,Bullet Points Char,No Spacing1 Char,List Paragraph Char Char Char Char,Indicator Text Char,Numbered Para 1 Char,Bullet 1 Char,Colorful List - Accent 11 Char,List Paragraph11 Char,MAIN CONTENT Char,Dot pt Char"/>
    <w:link w:val="ListParagraph"/>
    <w:uiPriority w:val="34"/>
    <w:qFormat/>
    <w:locked/>
    <w:rsid w:val="00D53852"/>
    <w:rPr>
      <w:rFonts w:ascii="Calibri" w:eastAsia="Calibri" w:hAnsi="Calibri" w:cs="Times New Roman"/>
      <w:lang w:eastAsia="en-GB"/>
    </w:rPr>
  </w:style>
  <w:style w:type="paragraph" w:styleId="TOCHeading">
    <w:name w:val="TOC Heading"/>
    <w:basedOn w:val="Heading1"/>
    <w:next w:val="Normal"/>
    <w:uiPriority w:val="39"/>
    <w:unhideWhenUsed/>
    <w:qFormat/>
    <w:rsid w:val="00D53852"/>
    <w:pPr>
      <w:keepLines/>
      <w:spacing w:before="240" w:line="259" w:lineRule="auto"/>
      <w:jc w:val="left"/>
      <w:outlineLvl w:val="9"/>
    </w:pPr>
    <w:rPr>
      <w:rFonts w:ascii="Calibri Light" w:hAnsi="Calibri Light"/>
      <w:b w:val="0"/>
      <w:color w:val="2E74B5"/>
      <w:szCs w:val="32"/>
    </w:rPr>
  </w:style>
  <w:style w:type="paragraph" w:customStyle="1" w:styleId="Default">
    <w:name w:val="Default"/>
    <w:rsid w:val="00D5385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BC0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6390">
      <w:bodyDiv w:val="1"/>
      <w:marLeft w:val="0"/>
      <w:marRight w:val="0"/>
      <w:marTop w:val="0"/>
      <w:marBottom w:val="0"/>
      <w:divBdr>
        <w:top w:val="none" w:sz="0" w:space="0" w:color="auto"/>
        <w:left w:val="none" w:sz="0" w:space="0" w:color="auto"/>
        <w:bottom w:val="none" w:sz="0" w:space="0" w:color="auto"/>
        <w:right w:val="none" w:sz="0" w:space="0" w:color="auto"/>
      </w:divBdr>
    </w:div>
    <w:div w:id="527331459">
      <w:bodyDiv w:val="1"/>
      <w:marLeft w:val="0"/>
      <w:marRight w:val="0"/>
      <w:marTop w:val="0"/>
      <w:marBottom w:val="0"/>
      <w:divBdr>
        <w:top w:val="none" w:sz="0" w:space="0" w:color="auto"/>
        <w:left w:val="none" w:sz="0" w:space="0" w:color="auto"/>
        <w:bottom w:val="none" w:sz="0" w:space="0" w:color="auto"/>
        <w:right w:val="none" w:sz="0" w:space="0" w:color="auto"/>
      </w:divBdr>
    </w:div>
    <w:div w:id="1070691155">
      <w:bodyDiv w:val="1"/>
      <w:marLeft w:val="0"/>
      <w:marRight w:val="0"/>
      <w:marTop w:val="0"/>
      <w:marBottom w:val="0"/>
      <w:divBdr>
        <w:top w:val="none" w:sz="0" w:space="0" w:color="auto"/>
        <w:left w:val="none" w:sz="0" w:space="0" w:color="auto"/>
        <w:bottom w:val="none" w:sz="0" w:space="0" w:color="auto"/>
        <w:right w:val="none" w:sz="0" w:space="0" w:color="auto"/>
      </w:divBdr>
    </w:div>
    <w:div w:id="1318610851">
      <w:bodyDiv w:val="1"/>
      <w:marLeft w:val="0"/>
      <w:marRight w:val="0"/>
      <w:marTop w:val="0"/>
      <w:marBottom w:val="0"/>
      <w:divBdr>
        <w:top w:val="none" w:sz="0" w:space="0" w:color="auto"/>
        <w:left w:val="none" w:sz="0" w:space="0" w:color="auto"/>
        <w:bottom w:val="none" w:sz="0" w:space="0" w:color="auto"/>
        <w:right w:val="none" w:sz="0" w:space="0" w:color="auto"/>
      </w:divBdr>
    </w:div>
    <w:div w:id="1815097286">
      <w:bodyDiv w:val="1"/>
      <w:marLeft w:val="0"/>
      <w:marRight w:val="0"/>
      <w:marTop w:val="0"/>
      <w:marBottom w:val="0"/>
      <w:divBdr>
        <w:top w:val="none" w:sz="0" w:space="0" w:color="auto"/>
        <w:left w:val="none" w:sz="0" w:space="0" w:color="auto"/>
        <w:bottom w:val="none" w:sz="0" w:space="0" w:color="auto"/>
        <w:right w:val="none" w:sz="0" w:space="0" w:color="auto"/>
      </w:divBdr>
    </w:div>
    <w:div w:id="2029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llaboration.cpd@finance-ni.gov.uk" TargetMode="External"/><Relationship Id="rId12" Type="http://schemas.openxmlformats.org/officeDocument/2006/relationships/hyperlink" Target="mailto:invoices@accountni.gsi.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evor.spence@idverde.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arry.mott@idverde.co.uk" TargetMode="External"/><Relationship Id="rId4" Type="http://schemas.openxmlformats.org/officeDocument/2006/relationships/webSettings" Target="webSettings.xml"/><Relationship Id="rId9" Type="http://schemas.openxmlformats.org/officeDocument/2006/relationships/hyperlink" Target="mailto:kyle@rmgreenkeeper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2244</Words>
  <Characters>12619</Characters>
  <Application>Microsoft Office Word</Application>
  <DocSecurity>0</DocSecurity>
  <Lines>430</Lines>
  <Paragraphs>176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Johnson</dc:creator>
  <cp:keywords/>
  <dc:description/>
  <cp:lastModifiedBy>McCann, Stephen</cp:lastModifiedBy>
  <cp:revision>2</cp:revision>
  <dcterms:created xsi:type="dcterms:W3CDTF">2024-11-12T10:30:00Z</dcterms:created>
  <dcterms:modified xsi:type="dcterms:W3CDTF">2024-11-12T10:30:00Z</dcterms:modified>
</cp:coreProperties>
</file>